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01CD" w14:textId="3D6B0F39" w:rsidR="00997292" w:rsidRPr="005E182E" w:rsidRDefault="0058527A" w:rsidP="0058527A">
      <w:pPr>
        <w:spacing w:after="0" w:line="240" w:lineRule="auto"/>
        <w:jc w:val="center"/>
        <w:rPr>
          <w:rFonts w:cstheme="minorHAnsi"/>
          <w:b/>
        </w:rPr>
      </w:pPr>
      <w:r w:rsidRPr="005E182E">
        <w:rPr>
          <w:rFonts w:cstheme="minorHAnsi"/>
          <w:b/>
        </w:rPr>
        <w:t>ADATKEZELÉSI TÁJÉKOZTATÓ</w:t>
      </w:r>
    </w:p>
    <w:p w14:paraId="1BDC18B5" w14:textId="3C217E1A" w:rsidR="005572C9" w:rsidRPr="00BA1CE6" w:rsidRDefault="0058527A" w:rsidP="0058527A">
      <w:pPr>
        <w:spacing w:after="0" w:line="240" w:lineRule="auto"/>
        <w:jc w:val="center"/>
        <w:rPr>
          <w:rFonts w:cstheme="minorHAnsi"/>
          <w:b/>
        </w:rPr>
      </w:pPr>
      <w:r w:rsidRPr="005E182E">
        <w:rPr>
          <w:rFonts w:cstheme="minorHAnsi"/>
          <w:b/>
        </w:rPr>
        <w:t>a</w:t>
      </w:r>
      <w:r w:rsidR="005572C9" w:rsidRPr="005E182E">
        <w:rPr>
          <w:rFonts w:cstheme="minorHAnsi"/>
          <w:b/>
        </w:rPr>
        <w:t xml:space="preserve"> www.whitedog</w:t>
      </w:r>
      <w:r w:rsidR="005E182E" w:rsidRPr="005E182E">
        <w:rPr>
          <w:rFonts w:cstheme="minorHAnsi"/>
          <w:b/>
        </w:rPr>
        <w:t>media</w:t>
      </w:r>
      <w:r w:rsidR="005572C9" w:rsidRPr="005E182E">
        <w:rPr>
          <w:rFonts w:cstheme="minorHAnsi"/>
          <w:b/>
        </w:rPr>
        <w:t>.hu</w:t>
      </w:r>
      <w:r w:rsidR="005572C9" w:rsidRPr="00BA1CE6">
        <w:rPr>
          <w:rFonts w:cstheme="minorHAnsi"/>
          <w:b/>
        </w:rPr>
        <w:t xml:space="preserve"> </w:t>
      </w:r>
      <w:r w:rsidR="009C345D">
        <w:rPr>
          <w:rFonts w:cstheme="minorHAnsi"/>
          <w:b/>
        </w:rPr>
        <w:t>weboldalon</w:t>
      </w:r>
      <w:r w:rsidR="009C345D" w:rsidRPr="00BA1CE6">
        <w:rPr>
          <w:rFonts w:cstheme="minorHAnsi"/>
          <w:b/>
        </w:rPr>
        <w:t xml:space="preserve"> </w:t>
      </w:r>
      <w:r w:rsidR="005778B0">
        <w:rPr>
          <w:rFonts w:cstheme="minorHAnsi"/>
          <w:b/>
        </w:rPr>
        <w:t>keresztül</w:t>
      </w:r>
      <w:r w:rsidR="005572C9" w:rsidRPr="00BA1CE6">
        <w:rPr>
          <w:rFonts w:cstheme="minorHAnsi"/>
          <w:b/>
        </w:rPr>
        <w:t xml:space="preserve"> </w:t>
      </w:r>
    </w:p>
    <w:p w14:paraId="5185E6B2" w14:textId="60F7C20B" w:rsidR="0058527A" w:rsidRPr="00BA1CE6" w:rsidRDefault="005572C9" w:rsidP="0058527A">
      <w:pPr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történő regisztráció során</w:t>
      </w:r>
      <w:r w:rsidR="0058527A" w:rsidRPr="00BA1CE6">
        <w:rPr>
          <w:rFonts w:cstheme="minorHAnsi"/>
          <w:b/>
        </w:rPr>
        <w:t xml:space="preserve"> kezelt személyes adatokról</w:t>
      </w:r>
    </w:p>
    <w:p w14:paraId="18F0109C" w14:textId="347DF17A" w:rsidR="0058527A" w:rsidRPr="00BA1CE6" w:rsidRDefault="009B7A1D" w:rsidP="0058527A">
      <w:pPr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hatályos</w:t>
      </w:r>
      <w:r w:rsidRPr="005E182E">
        <w:rPr>
          <w:rFonts w:cstheme="minorHAnsi"/>
          <w:b/>
        </w:rPr>
        <w:t xml:space="preserve">: </w:t>
      </w:r>
      <w:r w:rsidR="008F1DD9" w:rsidRPr="005E182E">
        <w:rPr>
          <w:rFonts w:cstheme="minorHAnsi"/>
          <w:b/>
        </w:rPr>
        <w:t>2023. 03. 06.</w:t>
      </w:r>
      <w:r w:rsidRPr="00BA1CE6">
        <w:rPr>
          <w:rFonts w:cstheme="minorHAnsi"/>
          <w:b/>
        </w:rPr>
        <w:t xml:space="preserve"> napjától</w:t>
      </w:r>
    </w:p>
    <w:p w14:paraId="0EB8557F" w14:textId="77777777" w:rsidR="00CE7028" w:rsidRPr="00BA1CE6" w:rsidRDefault="00CE7028" w:rsidP="0058527A">
      <w:pPr>
        <w:spacing w:after="0" w:line="240" w:lineRule="auto"/>
        <w:jc w:val="both"/>
        <w:rPr>
          <w:rFonts w:cstheme="minorHAnsi"/>
        </w:rPr>
      </w:pPr>
    </w:p>
    <w:p w14:paraId="4CB9F142" w14:textId="6D0798E8" w:rsidR="00DE6B9C" w:rsidRPr="00BA1CE6" w:rsidRDefault="00DE6B9C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>Jelen dokumentum célja, hogy az Európai Parlament és Tanács 2016/679 rendelete (GDPR)</w:t>
      </w:r>
      <w:r w:rsidR="005C37D0" w:rsidRPr="00BA1CE6">
        <w:rPr>
          <w:rStyle w:val="Lbjegyzet-hivatkozs"/>
          <w:rFonts w:cstheme="minorHAnsi"/>
        </w:rPr>
        <w:footnoteReference w:id="1"/>
      </w:r>
      <w:r w:rsidRPr="00BA1CE6">
        <w:rPr>
          <w:rFonts w:cstheme="minorHAnsi"/>
        </w:rPr>
        <w:t xml:space="preserve"> alapján tájékoztatást adjon a </w:t>
      </w:r>
      <w:r w:rsidR="005778B0">
        <w:rPr>
          <w:rFonts w:cstheme="minorHAnsi"/>
        </w:rPr>
        <w:t xml:space="preserve">weboldalon </w:t>
      </w:r>
      <w:r w:rsidRPr="00BA1CE6">
        <w:rPr>
          <w:rFonts w:cstheme="minorHAnsi"/>
        </w:rPr>
        <w:t>keresztül regisztrált természetes személyeknek</w:t>
      </w:r>
      <w:r w:rsidR="007D6A75" w:rsidRPr="00BA1CE6">
        <w:rPr>
          <w:rFonts w:cstheme="minorHAnsi"/>
        </w:rPr>
        <w:t xml:space="preserve"> (</w:t>
      </w:r>
      <w:r w:rsidR="005778B0">
        <w:rPr>
          <w:rFonts w:cstheme="minorHAnsi"/>
        </w:rPr>
        <w:t>„</w:t>
      </w:r>
      <w:r w:rsidR="007D6A75" w:rsidRPr="006F016A">
        <w:rPr>
          <w:rFonts w:cstheme="minorHAnsi"/>
          <w:i/>
          <w:iCs/>
        </w:rPr>
        <w:t>Pályázó</w:t>
      </w:r>
      <w:r w:rsidR="005778B0">
        <w:rPr>
          <w:rFonts w:cstheme="minorHAnsi"/>
        </w:rPr>
        <w:t>”</w:t>
      </w:r>
      <w:r w:rsidR="007D6A75" w:rsidRPr="00BA1CE6">
        <w:rPr>
          <w:rFonts w:cstheme="minorHAnsi"/>
        </w:rPr>
        <w:t>)</w:t>
      </w:r>
      <w:r w:rsidRPr="00BA1CE6">
        <w:rPr>
          <w:rFonts w:cstheme="minorHAnsi"/>
        </w:rPr>
        <w:t xml:space="preserve"> </w:t>
      </w:r>
      <w:r w:rsidR="007D6A75" w:rsidRPr="00BA1CE6">
        <w:rPr>
          <w:rFonts w:cstheme="minorHAnsi"/>
        </w:rPr>
        <w:t xml:space="preserve">személyes </w:t>
      </w:r>
      <w:r w:rsidRPr="00BA1CE6">
        <w:rPr>
          <w:rFonts w:cstheme="minorHAnsi"/>
        </w:rPr>
        <w:t>adataik kezeléséről.</w:t>
      </w:r>
    </w:p>
    <w:p w14:paraId="146960D9" w14:textId="04F84073" w:rsidR="00DE6B9C" w:rsidRPr="00BA1CE6" w:rsidRDefault="00DE6B9C" w:rsidP="0058527A">
      <w:pPr>
        <w:spacing w:after="0" w:line="240" w:lineRule="auto"/>
        <w:jc w:val="both"/>
        <w:rPr>
          <w:rFonts w:cstheme="minorHAnsi"/>
        </w:rPr>
      </w:pPr>
    </w:p>
    <w:p w14:paraId="7C69316F" w14:textId="06735D3C" w:rsidR="008F1DD9" w:rsidRPr="00BA1CE6" w:rsidRDefault="008F1DD9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ADATKEZELŐ ADATAI</w:t>
      </w:r>
    </w:p>
    <w:p w14:paraId="42CD1E18" w14:textId="3A2FC2A1" w:rsidR="008F1DD9" w:rsidRPr="00BA1CE6" w:rsidRDefault="005572C9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Adakezelő neve: </w:t>
      </w:r>
      <w:r w:rsidR="00854F18" w:rsidRPr="00BA1CE6">
        <w:rPr>
          <w:rFonts w:cstheme="minorHAnsi"/>
        </w:rPr>
        <w:t>Whitedog Media Korlátolt Felelősségű Társaság</w:t>
      </w:r>
    </w:p>
    <w:p w14:paraId="42FD606D" w14:textId="6ABF0762" w:rsidR="00854F18" w:rsidRPr="00BA1CE6" w:rsidRDefault="005572C9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székhelye: </w:t>
      </w:r>
      <w:r w:rsidR="00854F18" w:rsidRPr="00BA1CE6">
        <w:rPr>
          <w:rFonts w:cstheme="minorHAnsi"/>
        </w:rPr>
        <w:t>1062 Budapest, Andrássy út 105.</w:t>
      </w:r>
    </w:p>
    <w:p w14:paraId="15A3681B" w14:textId="22BCC16E" w:rsidR="00854F18" w:rsidRPr="00BA1CE6" w:rsidRDefault="005572C9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cégjegyzékszáma: </w:t>
      </w:r>
      <w:r w:rsidR="00854F18" w:rsidRPr="00BA1CE6">
        <w:rPr>
          <w:rFonts w:cstheme="minorHAnsi"/>
        </w:rPr>
        <w:t>01-09-378071</w:t>
      </w:r>
    </w:p>
    <w:p w14:paraId="2653EAF3" w14:textId="0432F563" w:rsidR="008F1DD9" w:rsidRPr="00BA1CE6" w:rsidRDefault="005572C9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adószáma: </w:t>
      </w:r>
      <w:r w:rsidR="00854F18" w:rsidRPr="00BA1CE6">
        <w:rPr>
          <w:rFonts w:cstheme="minorHAnsi"/>
        </w:rPr>
        <w:t>28761732-2-42</w:t>
      </w:r>
    </w:p>
    <w:p w14:paraId="0A42A208" w14:textId="32EDF5B8" w:rsidR="00854F18" w:rsidRPr="00BA1CE6" w:rsidRDefault="00854F18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>képviseli:</w:t>
      </w:r>
      <w:r w:rsidR="005572C9" w:rsidRPr="00BA1CE6">
        <w:rPr>
          <w:rFonts w:cstheme="minorHAnsi"/>
        </w:rPr>
        <w:t xml:space="preserve"> Gergely Judit ügyvezető</w:t>
      </w:r>
    </w:p>
    <w:p w14:paraId="345917C8" w14:textId="016BFC05" w:rsidR="00854F18" w:rsidRPr="00BA1CE6" w:rsidRDefault="00854F18" w:rsidP="0058527A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>elérhetőség:</w:t>
      </w:r>
      <w:r w:rsidR="005572C9" w:rsidRPr="00BA1CE6">
        <w:rPr>
          <w:rFonts w:cstheme="minorHAnsi"/>
        </w:rPr>
        <w:t xml:space="preserve"> </w:t>
      </w:r>
      <w:r w:rsidR="00B41BEF" w:rsidRPr="006F016A">
        <w:rPr>
          <w:rFonts w:cstheme="minorHAnsi"/>
          <w:b/>
          <w:bCs/>
        </w:rPr>
        <w:t>allas</w:t>
      </w:r>
      <w:r w:rsidR="005572C9" w:rsidRPr="006F016A">
        <w:rPr>
          <w:rFonts w:cstheme="minorHAnsi"/>
          <w:b/>
          <w:bCs/>
        </w:rPr>
        <w:t>@whitedogmedia.hu</w:t>
      </w:r>
    </w:p>
    <w:p w14:paraId="0DDFD61F" w14:textId="77777777" w:rsidR="00854F18" w:rsidRPr="00BA1CE6" w:rsidRDefault="00854F18" w:rsidP="0058527A">
      <w:pPr>
        <w:spacing w:after="0" w:line="240" w:lineRule="auto"/>
        <w:jc w:val="both"/>
        <w:rPr>
          <w:rFonts w:cstheme="minorHAnsi"/>
        </w:rPr>
      </w:pPr>
    </w:p>
    <w:p w14:paraId="29B51F94" w14:textId="55DE28E2" w:rsidR="00DF08ED" w:rsidRPr="00BA1CE6" w:rsidRDefault="00DF08ED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AZ ADATKEZELÉS CÉLJA</w:t>
      </w:r>
    </w:p>
    <w:p w14:paraId="6341E107" w14:textId="093FBEA2" w:rsidR="00A76C7E" w:rsidRPr="00BA1CE6" w:rsidRDefault="00DF08ED" w:rsidP="00DF08ED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Az Adatkezelő </w:t>
      </w:r>
      <w:r w:rsidR="007D6A75" w:rsidRPr="00BA1CE6">
        <w:rPr>
          <w:rFonts w:cstheme="minorHAnsi"/>
        </w:rPr>
        <w:t xml:space="preserve">a </w:t>
      </w:r>
      <w:r w:rsidR="00D60DCC" w:rsidRPr="00BA1CE6">
        <w:rPr>
          <w:rFonts w:cstheme="minorHAnsi"/>
        </w:rPr>
        <w:t>Pályázó</w:t>
      </w:r>
      <w:r w:rsidR="003948B1" w:rsidRPr="00BA1CE6">
        <w:rPr>
          <w:rFonts w:cstheme="minorHAnsi"/>
        </w:rPr>
        <w:t xml:space="preserve"> (érintett)</w:t>
      </w:r>
      <w:r w:rsidRPr="00BA1CE6">
        <w:rPr>
          <w:rFonts w:cstheme="minorHAnsi"/>
        </w:rPr>
        <w:t xml:space="preserve"> által a</w:t>
      </w:r>
      <w:r w:rsidR="005778B0">
        <w:rPr>
          <w:rFonts w:cstheme="minorHAnsi"/>
        </w:rPr>
        <w:t>z Adatkezelő honlapján („</w:t>
      </w:r>
      <w:r w:rsidR="005778B0" w:rsidRPr="006F016A">
        <w:rPr>
          <w:rFonts w:cstheme="minorHAnsi"/>
          <w:i/>
          <w:iCs/>
        </w:rPr>
        <w:t>Weboldal</w:t>
      </w:r>
      <w:r w:rsidR="005778B0">
        <w:rPr>
          <w:rFonts w:cstheme="minorHAnsi"/>
        </w:rPr>
        <w:t>”)</w:t>
      </w:r>
      <w:r w:rsidRPr="00BA1CE6">
        <w:rPr>
          <w:rFonts w:cstheme="minorHAnsi"/>
        </w:rPr>
        <w:t xml:space="preserve"> </w:t>
      </w:r>
      <w:r w:rsidR="005778B0">
        <w:rPr>
          <w:rFonts w:cstheme="minorHAnsi"/>
        </w:rPr>
        <w:t xml:space="preserve">történő </w:t>
      </w:r>
      <w:r w:rsidRPr="00BA1CE6">
        <w:rPr>
          <w:rFonts w:cstheme="minorHAnsi"/>
        </w:rPr>
        <w:t xml:space="preserve">regisztráció során megadott, illetve feltöltött önéletrajzában, dokumentumaiban feltüntetett olyan személyes adatait kezeli, amelyek alkalmasak a személyazonosítására, valamint a képzettségével, végzettségével, szakmai tapasztalataival, továbbá képességeivel és készségeivel kapcsolatosak. </w:t>
      </w:r>
    </w:p>
    <w:p w14:paraId="26449C67" w14:textId="77777777" w:rsidR="00A76C7E" w:rsidRPr="00BA1CE6" w:rsidRDefault="00A76C7E" w:rsidP="00DF08ED">
      <w:pPr>
        <w:spacing w:after="0" w:line="240" w:lineRule="auto"/>
        <w:jc w:val="both"/>
        <w:rPr>
          <w:rFonts w:cstheme="minorHAnsi"/>
        </w:rPr>
      </w:pPr>
    </w:p>
    <w:p w14:paraId="2AA8654E" w14:textId="171F491D" w:rsidR="00A76C7E" w:rsidRPr="00BA1CE6" w:rsidRDefault="00D60DCC" w:rsidP="00DF08ED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>A Pályázó</w:t>
      </w:r>
      <w:r w:rsidR="001B051C" w:rsidRPr="00BA1CE6">
        <w:rPr>
          <w:rFonts w:cstheme="minorHAnsi"/>
        </w:rPr>
        <w:t xml:space="preserve"> ezen</w:t>
      </w:r>
      <w:r w:rsidR="00DF08ED" w:rsidRPr="00BA1CE6">
        <w:rPr>
          <w:rFonts w:cstheme="minorHAnsi"/>
        </w:rPr>
        <w:t xml:space="preserve"> személyes adatait az Adatkezelő </w:t>
      </w:r>
    </w:p>
    <w:p w14:paraId="45894405" w14:textId="43D416F4" w:rsidR="00A76C7E" w:rsidRPr="00BA1CE6" w:rsidRDefault="00DF08ED" w:rsidP="00DC5BBC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1CE6">
        <w:rPr>
          <w:rFonts w:cstheme="minorHAnsi"/>
        </w:rPr>
        <w:t xml:space="preserve">a </w:t>
      </w:r>
      <w:r w:rsidRPr="00BA1CE6">
        <w:rPr>
          <w:rFonts w:cstheme="minorHAnsi"/>
          <w:b/>
        </w:rPr>
        <w:t>meghirdetett álláspályázatokra való jelentkezés</w:t>
      </w:r>
      <w:r w:rsidRPr="00BA1CE6">
        <w:rPr>
          <w:rFonts w:cstheme="minorHAnsi"/>
        </w:rPr>
        <w:t xml:space="preserve">, </w:t>
      </w:r>
    </w:p>
    <w:p w14:paraId="2B1CC0BA" w14:textId="77777777" w:rsidR="00A76C7E" w:rsidRPr="00BA1CE6" w:rsidRDefault="00DF08ED" w:rsidP="00DC5BBC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1CE6">
        <w:rPr>
          <w:rFonts w:cstheme="minorHAnsi"/>
        </w:rPr>
        <w:t xml:space="preserve">a </w:t>
      </w:r>
      <w:r w:rsidRPr="00BA1CE6">
        <w:rPr>
          <w:rFonts w:cstheme="minorHAnsi"/>
          <w:b/>
        </w:rPr>
        <w:t xml:space="preserve">jövőben </w:t>
      </w:r>
      <w:r w:rsidR="001B051C" w:rsidRPr="00BA1CE6">
        <w:rPr>
          <w:rFonts w:cstheme="minorHAnsi"/>
          <w:b/>
        </w:rPr>
        <w:t>a</w:t>
      </w:r>
      <w:r w:rsidRPr="00BA1CE6">
        <w:rPr>
          <w:rFonts w:cstheme="minorHAnsi"/>
          <w:b/>
        </w:rPr>
        <w:t xml:space="preserve"> megüresedő, illetve új pozíció betöltéséhez való felhasználás céljából</w:t>
      </w:r>
      <w:r w:rsidRPr="00BA1CE6">
        <w:rPr>
          <w:rFonts w:cstheme="minorHAnsi"/>
        </w:rPr>
        <w:t xml:space="preserve">, továbbá </w:t>
      </w:r>
    </w:p>
    <w:p w14:paraId="4E445F73" w14:textId="77777777" w:rsidR="00EA214A" w:rsidRPr="00BA1CE6" w:rsidRDefault="00DF08ED" w:rsidP="00DC5BBC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1CE6">
        <w:rPr>
          <w:rFonts w:cstheme="minorHAnsi"/>
        </w:rPr>
        <w:t xml:space="preserve">a megfelelő </w:t>
      </w:r>
      <w:r w:rsidRPr="00BA1CE6">
        <w:rPr>
          <w:rFonts w:cstheme="minorHAnsi"/>
          <w:b/>
        </w:rPr>
        <w:t>munkaerő kiválasztása</w:t>
      </w:r>
      <w:r w:rsidRPr="00BA1CE6">
        <w:rPr>
          <w:rFonts w:cstheme="minorHAnsi"/>
        </w:rPr>
        <w:t xml:space="preserve">, és </w:t>
      </w:r>
    </w:p>
    <w:p w14:paraId="3E96154C" w14:textId="474C1EBF" w:rsidR="002F4D25" w:rsidRPr="00BA1CE6" w:rsidRDefault="008B053B" w:rsidP="00DC5BBC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1CE6">
        <w:rPr>
          <w:rFonts w:cstheme="minorHAnsi"/>
        </w:rPr>
        <w:t>a Pályázóval</w:t>
      </w:r>
      <w:r w:rsidR="00DF08ED" w:rsidRPr="00BA1CE6">
        <w:rPr>
          <w:rFonts w:cstheme="minorHAnsi"/>
        </w:rPr>
        <w:t xml:space="preserve"> való </w:t>
      </w:r>
      <w:r w:rsidR="00DF08ED" w:rsidRPr="00BA1CE6">
        <w:rPr>
          <w:rFonts w:cstheme="minorHAnsi"/>
          <w:b/>
        </w:rPr>
        <w:t>kapcsolattartás érdekében</w:t>
      </w:r>
      <w:r w:rsidR="00DF08ED" w:rsidRPr="00BA1CE6">
        <w:rPr>
          <w:rFonts w:cstheme="minorHAnsi"/>
        </w:rPr>
        <w:t xml:space="preserve"> kezeli. </w:t>
      </w:r>
    </w:p>
    <w:p w14:paraId="1EBBD0D0" w14:textId="77777777" w:rsidR="002F4D25" w:rsidRPr="00BA1CE6" w:rsidRDefault="002F4D25" w:rsidP="00DC5BBC">
      <w:pPr>
        <w:spacing w:after="0" w:line="240" w:lineRule="auto"/>
        <w:jc w:val="both"/>
        <w:rPr>
          <w:rFonts w:cstheme="minorHAnsi"/>
        </w:rPr>
      </w:pPr>
    </w:p>
    <w:p w14:paraId="4E530536" w14:textId="77777777" w:rsidR="00A76C7E" w:rsidRPr="00BA1CE6" w:rsidRDefault="00A76C7E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AZ ADATKEZELÉS JOGALAPJA</w:t>
      </w:r>
    </w:p>
    <w:p w14:paraId="13290B20" w14:textId="77777777" w:rsidR="00A76C7E" w:rsidRPr="00BA1CE6" w:rsidRDefault="00A76C7E" w:rsidP="00A76C7E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Az adatkezelés jogalapja: a </w:t>
      </w:r>
      <w:r w:rsidRPr="00BA1CE6">
        <w:rPr>
          <w:rFonts w:cstheme="minorHAnsi"/>
          <w:b/>
        </w:rPr>
        <w:t>Pályázó önkéntes hozzájárulása</w:t>
      </w:r>
      <w:r w:rsidRPr="00BA1CE6">
        <w:rPr>
          <w:rFonts w:cstheme="minorHAnsi"/>
        </w:rPr>
        <w:t xml:space="preserve"> (GDPR 6. cikk (1) a) pontja).</w:t>
      </w:r>
    </w:p>
    <w:p w14:paraId="17B7B246" w14:textId="77777777" w:rsidR="00D65085" w:rsidRPr="00BA1CE6" w:rsidRDefault="00D65085" w:rsidP="00A76C7E">
      <w:pPr>
        <w:spacing w:after="0" w:line="240" w:lineRule="auto"/>
        <w:jc w:val="both"/>
        <w:rPr>
          <w:rFonts w:cstheme="minorHAnsi"/>
        </w:rPr>
      </w:pPr>
    </w:p>
    <w:p w14:paraId="19505E15" w14:textId="5781DFA3" w:rsidR="00A76C7E" w:rsidRPr="00BA1CE6" w:rsidRDefault="00A76C7E" w:rsidP="00A76C7E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 Pályázó a személyes adatai kezeléséhez való hozzájárulását a </w:t>
      </w:r>
      <w:r w:rsidR="005778B0">
        <w:rPr>
          <w:rFonts w:cstheme="minorHAnsi"/>
        </w:rPr>
        <w:t>Weboldalon</w:t>
      </w:r>
      <w:r w:rsidR="005778B0" w:rsidRPr="00BA1CE6">
        <w:rPr>
          <w:rFonts w:cstheme="minorHAnsi"/>
        </w:rPr>
        <w:t xml:space="preserve"> </w:t>
      </w:r>
      <w:r w:rsidRPr="00BA1CE6">
        <w:rPr>
          <w:rFonts w:cstheme="minorHAnsi"/>
        </w:rPr>
        <w:t>történő regisztrációval vagy az álláspályázat</w:t>
      </w:r>
      <w:r w:rsidR="00CE7028" w:rsidRPr="00BA1CE6">
        <w:rPr>
          <w:rFonts w:cstheme="minorHAnsi"/>
        </w:rPr>
        <w:t>ának</w:t>
      </w:r>
      <w:r w:rsidRPr="00BA1CE6">
        <w:rPr>
          <w:rFonts w:cstheme="minorHAnsi"/>
        </w:rPr>
        <w:t xml:space="preserve"> az Adatkezelő részére történő továbbításával adja meg. </w:t>
      </w:r>
      <w:r w:rsidR="005778B0">
        <w:rPr>
          <w:rFonts w:cstheme="minorHAnsi"/>
        </w:rPr>
        <w:t xml:space="preserve">A sikeres regisztrációról az Adatkezelő e-mailben visszaigazolást küld a Pályázó részére. </w:t>
      </w:r>
      <w:r w:rsidRPr="00BA1CE6">
        <w:rPr>
          <w:rFonts w:cstheme="minorHAnsi"/>
        </w:rPr>
        <w:t>A hozzájárulás kiterjed az esetleges állásinterjún, a leadott álláspályázat tartalmának tisztázásával, valamint a Pályázó által az állásinterjún közölt szakmai elvárásokkal, igényekkel, és az esetleges szakmai kérdésekkel, személyes kompetenciákkal és feladatokkal kapcsolatos személyes adatok kezelésére is.</w:t>
      </w:r>
    </w:p>
    <w:p w14:paraId="3B36070C" w14:textId="77777777" w:rsidR="00A76C7E" w:rsidRPr="00BA1CE6" w:rsidRDefault="00A76C7E" w:rsidP="00A76C7E">
      <w:pPr>
        <w:spacing w:after="0" w:line="240" w:lineRule="auto"/>
        <w:jc w:val="both"/>
        <w:rPr>
          <w:rFonts w:cstheme="minorHAnsi"/>
        </w:rPr>
      </w:pPr>
    </w:p>
    <w:p w14:paraId="126284A0" w14:textId="77777777" w:rsidR="00A76C7E" w:rsidRPr="00BA1CE6" w:rsidRDefault="00A76C7E" w:rsidP="00A76C7E">
      <w:pPr>
        <w:spacing w:after="0" w:line="240" w:lineRule="auto"/>
        <w:jc w:val="both"/>
        <w:rPr>
          <w:rFonts w:cstheme="minorHAnsi"/>
          <w:b/>
        </w:rPr>
      </w:pPr>
      <w:r w:rsidRPr="00BA1CE6">
        <w:rPr>
          <w:rFonts w:cstheme="minorHAnsi"/>
          <w:b/>
        </w:rPr>
        <w:t>A Pályázó jogosult arra, hogy hozzájárulását bármikor visszavonja. A hozzájárulás visszavonása nem érinti a hozzájáruláson alapuló, a visszavonás előtt végrehajtott adatkezelés jogszerűségét.</w:t>
      </w:r>
    </w:p>
    <w:p w14:paraId="13DBEDE4" w14:textId="77777777" w:rsidR="00D65085" w:rsidRPr="00BA1CE6" w:rsidRDefault="00D65085" w:rsidP="00DF08ED">
      <w:pPr>
        <w:spacing w:after="0" w:line="240" w:lineRule="auto"/>
        <w:jc w:val="both"/>
        <w:rPr>
          <w:rFonts w:cstheme="minorHAnsi"/>
        </w:rPr>
      </w:pPr>
    </w:p>
    <w:p w14:paraId="4A805833" w14:textId="3B417FE0" w:rsidR="00A76C7E" w:rsidRPr="00BA1CE6" w:rsidRDefault="00A76C7E" w:rsidP="00DF08ED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 hozzájárulás önkéntes, ugyanakkor az adatok nélkül a jelentkezés nem bírálható el megfelelően. Munkaviszony létesítését szükségessé tevő pozícióra való jelentkezés esetén további jogalapul szolgál a </w:t>
      </w:r>
      <w:r w:rsidR="00CE7028" w:rsidRPr="00BA1CE6">
        <w:rPr>
          <w:rFonts w:cstheme="minorHAnsi"/>
        </w:rPr>
        <w:t>M</w:t>
      </w:r>
      <w:r w:rsidRPr="00BA1CE6">
        <w:rPr>
          <w:rFonts w:cstheme="minorHAnsi"/>
        </w:rPr>
        <w:t xml:space="preserve">unka </w:t>
      </w:r>
      <w:r w:rsidR="00CE7028" w:rsidRPr="00BA1CE6">
        <w:rPr>
          <w:rFonts w:cstheme="minorHAnsi"/>
        </w:rPr>
        <w:t>T</w:t>
      </w:r>
      <w:r w:rsidRPr="00BA1CE6">
        <w:rPr>
          <w:rFonts w:cstheme="minorHAnsi"/>
        </w:rPr>
        <w:t xml:space="preserve">örvénykönyvéről szóló 2012. évi I. törvény (Mt.) 10. § (1) bekezdése, amely alapján már a </w:t>
      </w:r>
      <w:r w:rsidRPr="00BA1CE6">
        <w:rPr>
          <w:rFonts w:cstheme="minorHAnsi"/>
        </w:rPr>
        <w:lastRenderedPageBreak/>
        <w:t>munkaviszony létesítését megelőzően kérhetők a munkaviszony létesítése szempontjából lényeges adatok.</w:t>
      </w:r>
    </w:p>
    <w:p w14:paraId="05226419" w14:textId="77777777" w:rsidR="004B4CBA" w:rsidRPr="00BA1CE6" w:rsidRDefault="004B4CBA" w:rsidP="00DF08ED">
      <w:pPr>
        <w:spacing w:after="0" w:line="240" w:lineRule="auto"/>
        <w:jc w:val="both"/>
        <w:rPr>
          <w:rFonts w:cstheme="minorHAnsi"/>
        </w:rPr>
      </w:pPr>
    </w:p>
    <w:p w14:paraId="1A2A66F2" w14:textId="46D34902" w:rsidR="00A86BB3" w:rsidRPr="00BA1CE6" w:rsidRDefault="00A86BB3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A KEZELT SZEMÉLYES ADATOK KÖRE</w:t>
      </w:r>
    </w:p>
    <w:p w14:paraId="67BC1293" w14:textId="045E451A" w:rsidR="004B4CBA" w:rsidRPr="00BA1CE6" w:rsidRDefault="004B4CBA" w:rsidP="00DF08ED">
      <w:pPr>
        <w:spacing w:after="0" w:line="240" w:lineRule="auto"/>
        <w:jc w:val="both"/>
        <w:rPr>
          <w:rFonts w:cstheme="minorHAnsi"/>
        </w:rPr>
      </w:pPr>
    </w:p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3948B1" w:rsidRPr="00BA1CE6" w14:paraId="435139E6" w14:textId="77777777" w:rsidTr="003948B1">
        <w:tc>
          <w:tcPr>
            <w:tcW w:w="4537" w:type="dxa"/>
          </w:tcPr>
          <w:p w14:paraId="3CA6544E" w14:textId="2909B426" w:rsidR="003948B1" w:rsidRPr="00BA1CE6" w:rsidRDefault="003948B1" w:rsidP="00DF08ED">
            <w:p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  <w:b/>
              </w:rPr>
              <w:t>Regisztráció során KÖTELEZŐ megadni</w:t>
            </w:r>
          </w:p>
        </w:tc>
        <w:tc>
          <w:tcPr>
            <w:tcW w:w="4819" w:type="dxa"/>
          </w:tcPr>
          <w:p w14:paraId="3969B91D" w14:textId="373EFAB5" w:rsidR="003948B1" w:rsidRPr="00BA1CE6" w:rsidRDefault="003948B1" w:rsidP="003948B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keresztnév</w:t>
            </w:r>
          </w:p>
          <w:p w14:paraId="6D90580D" w14:textId="77777777" w:rsidR="003948B1" w:rsidRPr="00BA1CE6" w:rsidRDefault="003948B1" w:rsidP="003948B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vezetéknév</w:t>
            </w:r>
          </w:p>
          <w:p w14:paraId="7BB45FB6" w14:textId="77777777" w:rsidR="003948B1" w:rsidRPr="00BA1CE6" w:rsidRDefault="003948B1" w:rsidP="003948B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e-mail cím</w:t>
            </w:r>
          </w:p>
          <w:p w14:paraId="42AB4F76" w14:textId="77777777" w:rsidR="003948B1" w:rsidRPr="00BA1CE6" w:rsidRDefault="003948B1" w:rsidP="003948B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telefonszám</w:t>
            </w:r>
          </w:p>
          <w:p w14:paraId="53FCF7C5" w14:textId="4B4EBDA4" w:rsidR="003948B1" w:rsidRPr="00BA1CE6" w:rsidRDefault="003948B1" w:rsidP="003948B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önéletrajz</w:t>
            </w:r>
          </w:p>
        </w:tc>
      </w:tr>
      <w:tr w:rsidR="003948B1" w:rsidRPr="00BA1CE6" w14:paraId="73328C74" w14:textId="77777777" w:rsidTr="003948B1">
        <w:tc>
          <w:tcPr>
            <w:tcW w:w="4537" w:type="dxa"/>
          </w:tcPr>
          <w:p w14:paraId="1E26FDDB" w14:textId="2DB25868" w:rsidR="003948B1" w:rsidRPr="00BA1CE6" w:rsidRDefault="003948B1" w:rsidP="003948B1">
            <w:p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  <w:b/>
              </w:rPr>
              <w:t>Amit regisztráció során NEM KÖTELEZŐ megadni</w:t>
            </w:r>
          </w:p>
        </w:tc>
        <w:tc>
          <w:tcPr>
            <w:tcW w:w="4819" w:type="dxa"/>
          </w:tcPr>
          <w:p w14:paraId="15A8C5B7" w14:textId="514B8BBB" w:rsidR="003948B1" w:rsidRPr="00BA1CE6" w:rsidRDefault="003948B1" w:rsidP="003948B1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önéletrajzban a Pályázó által önkéntesen megadott személyes adatok;</w:t>
            </w:r>
          </w:p>
          <w:p w14:paraId="58E5711B" w14:textId="4E3D23D9" w:rsidR="003948B1" w:rsidRPr="00BA1CE6" w:rsidRDefault="003948B1" w:rsidP="003948B1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bármely egyéb dokumentum a pályázati kiírásban kérteken – általában az önéletrajzon és a motivációs levélen – kívül</w:t>
            </w:r>
          </w:p>
        </w:tc>
      </w:tr>
      <w:tr w:rsidR="003948B1" w:rsidRPr="00BA1CE6" w14:paraId="4583C7A0" w14:textId="77777777" w:rsidTr="003948B1">
        <w:tc>
          <w:tcPr>
            <w:tcW w:w="4537" w:type="dxa"/>
          </w:tcPr>
          <w:p w14:paraId="7543423C" w14:textId="04D8E3B8" w:rsidR="003948B1" w:rsidRPr="00BA1CE6" w:rsidRDefault="003948B1" w:rsidP="00DF08ED">
            <w:p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  <w:b/>
              </w:rPr>
              <w:t>Személyes adatok, amelyek a kiválasztás során jöhetnek létre</w:t>
            </w:r>
          </w:p>
        </w:tc>
        <w:tc>
          <w:tcPr>
            <w:tcW w:w="4819" w:type="dxa"/>
          </w:tcPr>
          <w:p w14:paraId="04D3BD16" w14:textId="16933E32" w:rsidR="003948B1" w:rsidRPr="00BA1CE6" w:rsidRDefault="003948B1" w:rsidP="003948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a telefonos és/vagy személyes interjú során szolgáltatott személyes adatok (pl. felmondási idő, bérigény, motiváció, korábbi szakmai tapasztalat stb.);</w:t>
            </w:r>
          </w:p>
          <w:p w14:paraId="5B4E54CC" w14:textId="29C5B505" w:rsidR="003948B1" w:rsidRPr="00BA1CE6" w:rsidRDefault="003948B1" w:rsidP="003948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a kiválasztási folyamat során – amennyiben alkalmazásra kerül - készségfelmérő teszteken elért eredmény;</w:t>
            </w:r>
          </w:p>
          <w:p w14:paraId="2B464DB6" w14:textId="20BE44C7" w:rsidR="003948B1" w:rsidRPr="00BA1CE6" w:rsidRDefault="003948B1" w:rsidP="003948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ha a jelölt kiválasztásra kerül, a munkaajánlathoz kapcsolódó személyes adatok;</w:t>
            </w:r>
          </w:p>
          <w:p w14:paraId="305100FE" w14:textId="3E615677" w:rsidR="003948B1" w:rsidRPr="00BA1CE6" w:rsidRDefault="003948B1" w:rsidP="003948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A1CE6">
              <w:rPr>
                <w:rFonts w:cstheme="minorHAnsi"/>
              </w:rPr>
              <w:t>az Adatkezelő a jelentkezésekkel, pályázatokkal összefüggésben belső feljegyzéseket készít a Pályázó alkalmasságával és annak értékelési szempontjaival kapcsolatban.</w:t>
            </w:r>
          </w:p>
        </w:tc>
      </w:tr>
    </w:tbl>
    <w:p w14:paraId="2F8DB815" w14:textId="354BAB71" w:rsidR="00FD72E4" w:rsidRPr="00BA1CE6" w:rsidRDefault="00FD72E4" w:rsidP="00DF08ED">
      <w:pPr>
        <w:spacing w:after="0" w:line="240" w:lineRule="auto"/>
        <w:jc w:val="both"/>
        <w:rPr>
          <w:rFonts w:cstheme="minorHAnsi"/>
        </w:rPr>
      </w:pPr>
    </w:p>
    <w:p w14:paraId="68EF49AF" w14:textId="2C6D44A9" w:rsidR="00967B99" w:rsidRPr="00BA1CE6" w:rsidRDefault="005778B0" w:rsidP="00967B9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Általános jelentkezés esetén, valamint a</w:t>
      </w:r>
      <w:r w:rsidR="00967B99" w:rsidRPr="00BA1CE6">
        <w:rPr>
          <w:rFonts w:cstheme="minorHAnsi"/>
        </w:rPr>
        <w:t xml:space="preserve"> konkrét álláspályázati kiírásban kért adatokon és információkon felüli adatok és információk megadása a Pályázó szabad döntésén múlik. Az Adatkezelő különleges személyes adatok (például egészségügyi adatok, politikai véleményre vonatkozó adatok stb.) megadását nem kéri a Pályázótól. </w:t>
      </w:r>
      <w:r w:rsidR="00967B99" w:rsidRPr="00BA1CE6">
        <w:rPr>
          <w:rFonts w:cstheme="minorHAnsi"/>
          <w:b/>
        </w:rPr>
        <w:t>Ha a feltöltött anyag különleges személyes adatot is tartalmaz, annak kezelése miatt az Adatkezelő felveszi a Pályázóval a kapcsolatot.</w:t>
      </w:r>
    </w:p>
    <w:p w14:paraId="3630525A" w14:textId="62606FD2" w:rsidR="005E0FE8" w:rsidRPr="00BA1CE6" w:rsidRDefault="005E0FE8" w:rsidP="005E0FE8">
      <w:pPr>
        <w:spacing w:after="0" w:line="240" w:lineRule="auto"/>
        <w:jc w:val="both"/>
        <w:rPr>
          <w:rFonts w:cstheme="minorHAnsi"/>
        </w:rPr>
      </w:pPr>
    </w:p>
    <w:p w14:paraId="28AEB0E5" w14:textId="77777777" w:rsidR="00DC5BBC" w:rsidRPr="00BA1CE6" w:rsidRDefault="00DC5BBC" w:rsidP="005E0FE8">
      <w:pPr>
        <w:spacing w:after="0" w:line="240" w:lineRule="auto"/>
        <w:jc w:val="both"/>
        <w:rPr>
          <w:rFonts w:cstheme="minorHAnsi"/>
        </w:rPr>
      </w:pPr>
    </w:p>
    <w:p w14:paraId="76D42913" w14:textId="77777777" w:rsidR="005E0FE8" w:rsidRPr="00BA1CE6" w:rsidRDefault="005E0FE8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A SZEMÉLYES ADATOK TÁROLÁSÁNAK IDŐTARTAMA (MEGŐRZÉSI IDŐ)</w:t>
      </w:r>
    </w:p>
    <w:p w14:paraId="4438AAB3" w14:textId="77777777" w:rsidR="005E0FE8" w:rsidRPr="00BA1CE6" w:rsidRDefault="005E0FE8" w:rsidP="005E0FE8">
      <w:pPr>
        <w:spacing w:after="0" w:line="240" w:lineRule="auto"/>
        <w:jc w:val="both"/>
        <w:rPr>
          <w:rFonts w:cstheme="minorHAnsi"/>
        </w:rPr>
      </w:pPr>
    </w:p>
    <w:p w14:paraId="4CF964FA" w14:textId="7153BC36" w:rsidR="005E0FE8" w:rsidRPr="00BA1CE6" w:rsidRDefault="005E0FE8" w:rsidP="005E0FE8">
      <w:pPr>
        <w:spacing w:after="0" w:line="240" w:lineRule="auto"/>
        <w:jc w:val="both"/>
        <w:rPr>
          <w:rFonts w:cstheme="minorHAnsi"/>
          <w:bCs/>
        </w:rPr>
      </w:pPr>
      <w:r w:rsidRPr="00BA1CE6">
        <w:rPr>
          <w:rFonts w:cstheme="minorHAnsi"/>
        </w:rPr>
        <w:t xml:space="preserve">A Pályázó </w:t>
      </w:r>
      <w:r w:rsidRPr="00BA1CE6">
        <w:rPr>
          <w:rFonts w:cstheme="minorHAnsi"/>
          <w:b/>
        </w:rPr>
        <w:t>általános jelentkezése</w:t>
      </w:r>
      <w:r w:rsidRPr="00BA1CE6">
        <w:rPr>
          <w:rFonts w:cstheme="minorHAnsi"/>
        </w:rPr>
        <w:t xml:space="preserve"> esetén az adatmegőrzési idő a </w:t>
      </w:r>
      <w:r w:rsidR="003948B1" w:rsidRPr="00BA1CE6">
        <w:rPr>
          <w:rFonts w:cstheme="minorHAnsi"/>
        </w:rPr>
        <w:t>Regisztrációtól</w:t>
      </w:r>
      <w:r w:rsidRPr="00BA1CE6">
        <w:rPr>
          <w:rFonts w:cstheme="minorHAnsi"/>
        </w:rPr>
        <w:t xml:space="preserve"> </w:t>
      </w:r>
      <w:r w:rsidRPr="00BA1CE6">
        <w:rPr>
          <w:rFonts w:cstheme="minorHAnsi"/>
          <w:b/>
        </w:rPr>
        <w:t xml:space="preserve">számított 1 év. </w:t>
      </w:r>
    </w:p>
    <w:p w14:paraId="16A39D65" w14:textId="77777777" w:rsidR="005E0FE8" w:rsidRPr="00BA1CE6" w:rsidRDefault="005E0FE8" w:rsidP="005E0FE8">
      <w:pPr>
        <w:spacing w:after="0" w:line="240" w:lineRule="auto"/>
        <w:jc w:val="both"/>
        <w:rPr>
          <w:rFonts w:cstheme="minorHAnsi"/>
          <w:bCs/>
        </w:rPr>
      </w:pPr>
    </w:p>
    <w:p w14:paraId="1DD9E59D" w14:textId="5C6365E2" w:rsidR="005E0FE8" w:rsidRPr="00BA1CE6" w:rsidRDefault="005E0FE8" w:rsidP="005E0FE8">
      <w:pPr>
        <w:spacing w:after="0" w:line="240" w:lineRule="auto"/>
        <w:jc w:val="both"/>
        <w:rPr>
          <w:rFonts w:cstheme="minorHAnsi"/>
        </w:rPr>
      </w:pPr>
      <w:bookmarkStart w:id="0" w:name="_Hlk531702679"/>
      <w:r w:rsidRPr="00BA1CE6">
        <w:rPr>
          <w:rFonts w:cstheme="minorHAnsi"/>
        </w:rPr>
        <w:t xml:space="preserve">A Pályázó </w:t>
      </w:r>
      <w:r w:rsidRPr="00BA1CE6">
        <w:rPr>
          <w:rFonts w:cstheme="minorHAnsi"/>
          <w:b/>
        </w:rPr>
        <w:t>adott pozícióra történő jelentkezése esetén</w:t>
      </w:r>
      <w:r w:rsidRPr="00BA1CE6">
        <w:rPr>
          <w:rFonts w:cstheme="minorHAnsi"/>
        </w:rPr>
        <w:t xml:space="preserve"> a személyes adatok a </w:t>
      </w:r>
      <w:r w:rsidRPr="00BA1CE6">
        <w:rPr>
          <w:rFonts w:cstheme="minorHAnsi"/>
          <w:b/>
        </w:rPr>
        <w:t>pozíció betöltését</w:t>
      </w:r>
      <w:r w:rsidR="009C4850" w:rsidRPr="00BA1CE6">
        <w:rPr>
          <w:rFonts w:cstheme="minorHAnsi"/>
          <w:b/>
        </w:rPr>
        <w:t>, lezárását</w:t>
      </w:r>
      <w:r w:rsidRPr="00BA1CE6">
        <w:rPr>
          <w:rFonts w:cstheme="minorHAnsi"/>
          <w:b/>
        </w:rPr>
        <w:t xml:space="preserve"> követően</w:t>
      </w:r>
      <w:r w:rsidR="00C45118" w:rsidRPr="00BA1CE6">
        <w:rPr>
          <w:rFonts w:cstheme="minorHAnsi"/>
          <w:b/>
        </w:rPr>
        <w:t xml:space="preserve"> 15 napon belül</w:t>
      </w:r>
      <w:r w:rsidR="00E71A12" w:rsidRPr="00BA1CE6">
        <w:rPr>
          <w:rFonts w:cstheme="minorHAnsi"/>
          <w:b/>
        </w:rPr>
        <w:t>, de legkésőbb a jelentkezés (pályázat) beérkezésétől számított 1 év elteltével</w:t>
      </w:r>
      <w:r w:rsidR="00C45118" w:rsidRPr="00BA1CE6">
        <w:rPr>
          <w:rFonts w:cstheme="minorHAnsi"/>
          <w:b/>
        </w:rPr>
        <w:t xml:space="preserve"> törlésre kerülnek, </w:t>
      </w:r>
      <w:r w:rsidR="00C45118" w:rsidRPr="00BA1CE6">
        <w:rPr>
          <w:rFonts w:cstheme="minorHAnsi"/>
        </w:rPr>
        <w:t>ha a Pályázó másként nem nyilatkozik. Az Adatkezelő gyakorlata szerint a kiválasztási folyamat általánosságban az álláshirdetés lejártától számított 90 napon belül lezárul.</w:t>
      </w:r>
    </w:p>
    <w:bookmarkEnd w:id="0"/>
    <w:p w14:paraId="27A79088" w14:textId="77777777" w:rsidR="00DC5BBC" w:rsidRPr="00BA1CE6" w:rsidRDefault="00DC5BBC" w:rsidP="005E0FE8">
      <w:pPr>
        <w:spacing w:after="0" w:line="240" w:lineRule="auto"/>
        <w:jc w:val="both"/>
        <w:rPr>
          <w:rFonts w:cstheme="minorHAnsi"/>
        </w:rPr>
      </w:pPr>
    </w:p>
    <w:p w14:paraId="0364173D" w14:textId="473DC47B" w:rsidR="005E0FE8" w:rsidRPr="00BA1CE6" w:rsidRDefault="005E0FE8" w:rsidP="005E0FE8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lastRenderedPageBreak/>
        <w:t>Ha a Pályázó még a kiválasztás előtt visszavonja jelentkezését az Adatkezelő valamelyik elérhetőségén, az Adatkezelő törli a Pályázó adatait. A jelentkezés visszavonását az Adatkezelő úgy tekinti, hogy a Pályázó a jelentkezéssel kapcsolatban igényeket nem kíván érvényesíteni.</w:t>
      </w:r>
    </w:p>
    <w:p w14:paraId="31DC20E1" w14:textId="50C5005B" w:rsidR="005E0FE8" w:rsidRPr="00BA1CE6" w:rsidRDefault="005E0FE8" w:rsidP="005E0FE8">
      <w:pPr>
        <w:spacing w:after="0" w:line="240" w:lineRule="auto"/>
        <w:jc w:val="both"/>
        <w:rPr>
          <w:rFonts w:cstheme="minorHAnsi"/>
        </w:rPr>
      </w:pPr>
    </w:p>
    <w:p w14:paraId="3B0017A3" w14:textId="77777777" w:rsidR="00E449C4" w:rsidRPr="00BA1CE6" w:rsidRDefault="00E449C4" w:rsidP="00D22BFE">
      <w:pPr>
        <w:spacing w:after="0" w:line="240" w:lineRule="auto"/>
        <w:jc w:val="both"/>
        <w:rPr>
          <w:rFonts w:cstheme="minorHAnsi"/>
        </w:rPr>
      </w:pPr>
    </w:p>
    <w:p w14:paraId="3C3C6561" w14:textId="77777777" w:rsidR="00FE2179" w:rsidRPr="00BA1CE6" w:rsidRDefault="003E1FD7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 xml:space="preserve">ADATHOZ VALÓ HOZZÁFÉRÉS </w:t>
      </w:r>
    </w:p>
    <w:p w14:paraId="740A1BDE" w14:textId="77777777" w:rsidR="00FE2179" w:rsidRPr="00BA1CE6" w:rsidRDefault="00FE2179" w:rsidP="00D22BFE">
      <w:pPr>
        <w:spacing w:after="0" w:line="240" w:lineRule="auto"/>
        <w:jc w:val="both"/>
        <w:rPr>
          <w:rFonts w:cstheme="minorHAnsi"/>
        </w:rPr>
      </w:pPr>
    </w:p>
    <w:p w14:paraId="00687265" w14:textId="77777777" w:rsidR="008E20E8" w:rsidRPr="00BA1CE6" w:rsidRDefault="00D22BFE" w:rsidP="00D22BFE">
      <w:pPr>
        <w:spacing w:after="0" w:line="240" w:lineRule="auto"/>
        <w:jc w:val="both"/>
        <w:rPr>
          <w:rFonts w:cstheme="minorHAnsi"/>
        </w:rPr>
      </w:pPr>
      <w:r w:rsidRPr="00BA1CE6">
        <w:rPr>
          <w:rFonts w:cstheme="minorHAnsi"/>
        </w:rPr>
        <w:t xml:space="preserve">A Pályázó álláspályázataihoz és az abban foglalt személyes adataihoz </w:t>
      </w:r>
      <w:r w:rsidR="003E1FD7" w:rsidRPr="00BA1CE6">
        <w:rPr>
          <w:rFonts w:cstheme="minorHAnsi"/>
        </w:rPr>
        <w:t>az Adatkezelő</w:t>
      </w:r>
      <w:r w:rsidRPr="00BA1CE6">
        <w:rPr>
          <w:rFonts w:cstheme="minorHAnsi"/>
        </w:rPr>
        <w:t xml:space="preserve"> szervezetén belül az érintett álláspályázat szerinti terület illetékese</w:t>
      </w:r>
      <w:r w:rsidR="00556DA9" w:rsidRPr="00BA1CE6">
        <w:rPr>
          <w:rFonts w:cstheme="minorHAnsi"/>
        </w:rPr>
        <w:t>,</w:t>
      </w:r>
      <w:r w:rsidRPr="00BA1CE6">
        <w:rPr>
          <w:rFonts w:cstheme="minorHAnsi"/>
        </w:rPr>
        <w:t xml:space="preserve"> és </w:t>
      </w:r>
      <w:r w:rsidR="003E1FD7" w:rsidRPr="00BA1CE6">
        <w:rPr>
          <w:rFonts w:cstheme="minorHAnsi"/>
        </w:rPr>
        <w:t>toborzás-kiválasztás folyamatában</w:t>
      </w:r>
      <w:r w:rsidRPr="00BA1CE6">
        <w:rPr>
          <w:rFonts w:cstheme="minorHAnsi"/>
        </w:rPr>
        <w:t xml:space="preserve"> </w:t>
      </w:r>
      <w:r w:rsidR="00F139F7" w:rsidRPr="00BA1CE6">
        <w:rPr>
          <w:rFonts w:cstheme="minorHAnsi"/>
        </w:rPr>
        <w:t xml:space="preserve">résztvevő </w:t>
      </w:r>
      <w:r w:rsidRPr="00BA1CE6">
        <w:rPr>
          <w:rFonts w:cstheme="minorHAnsi"/>
        </w:rPr>
        <w:t>munkavállaló</w:t>
      </w:r>
      <w:r w:rsidR="003E1FD7" w:rsidRPr="00BA1CE6">
        <w:rPr>
          <w:rFonts w:cstheme="minorHAnsi"/>
        </w:rPr>
        <w:t xml:space="preserve">k </w:t>
      </w:r>
      <w:r w:rsidRPr="00BA1CE6">
        <w:rPr>
          <w:rFonts w:cstheme="minorHAnsi"/>
        </w:rPr>
        <w:t>férhetnek hozzá az adatkezelés időtartama alatt.</w:t>
      </w:r>
      <w:r w:rsidR="00491649" w:rsidRPr="00BA1CE6">
        <w:rPr>
          <w:rFonts w:cstheme="minorHAnsi"/>
        </w:rPr>
        <w:t xml:space="preserve"> </w:t>
      </w:r>
    </w:p>
    <w:p w14:paraId="136174D0" w14:textId="77777777" w:rsidR="008E20E8" w:rsidRPr="00BA1CE6" w:rsidRDefault="008E20E8" w:rsidP="00D22BFE">
      <w:pPr>
        <w:spacing w:after="0" w:line="240" w:lineRule="auto"/>
        <w:jc w:val="both"/>
        <w:rPr>
          <w:rFonts w:cstheme="minorHAnsi"/>
        </w:rPr>
      </w:pPr>
    </w:p>
    <w:p w14:paraId="4D9194D2" w14:textId="1F8BA303" w:rsidR="00A71144" w:rsidRPr="00BA1CE6" w:rsidRDefault="005A078F" w:rsidP="00A71144">
      <w:pPr>
        <w:spacing w:after="0"/>
        <w:jc w:val="both"/>
        <w:rPr>
          <w:rFonts w:cstheme="minorHAnsi"/>
        </w:rPr>
      </w:pPr>
      <w:r w:rsidRPr="00BA1CE6">
        <w:rPr>
          <w:rFonts w:cstheme="minorHAnsi"/>
        </w:rPr>
        <w:t xml:space="preserve">Az Adatkezelő </w:t>
      </w:r>
      <w:r w:rsidR="00A71144" w:rsidRPr="00BA1CE6">
        <w:rPr>
          <w:rFonts w:cstheme="minorHAnsi"/>
        </w:rPr>
        <w:t>a személyes adatokat nem továbbítja harmadik országba vagy nemzetközi szervezet, illetve egyéb címzettek részére. Az adatkezelés során automatizált döntéshozatal és profilalkotás nem történik</w:t>
      </w:r>
      <w:r w:rsidR="005725EC" w:rsidRPr="00BA1CE6">
        <w:rPr>
          <w:rFonts w:cstheme="minorHAnsi"/>
        </w:rPr>
        <w:t>, az Adatkezelő adatfeldolgozót nem vesz igénybe.</w:t>
      </w:r>
    </w:p>
    <w:p w14:paraId="1D32FD01" w14:textId="77777777" w:rsidR="008268A5" w:rsidRPr="00BA1CE6" w:rsidRDefault="008268A5" w:rsidP="00A71144">
      <w:pPr>
        <w:spacing w:after="0"/>
        <w:jc w:val="both"/>
        <w:rPr>
          <w:rFonts w:cstheme="minorHAnsi"/>
          <w:b/>
        </w:rPr>
      </w:pPr>
    </w:p>
    <w:p w14:paraId="4820C4DD" w14:textId="77777777" w:rsidR="005A078F" w:rsidRPr="00BA1CE6" w:rsidRDefault="005A078F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>ADATBIZTONSÁGI INTÉZKEDÉSEK</w:t>
      </w:r>
    </w:p>
    <w:p w14:paraId="2C2D2049" w14:textId="77777777" w:rsidR="005A078F" w:rsidRPr="00BA1CE6" w:rsidRDefault="005A078F" w:rsidP="005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5291252" w14:textId="77777777" w:rsidR="008E20E8" w:rsidRPr="00BA1CE6" w:rsidRDefault="005A078F" w:rsidP="005A078F">
      <w:pPr>
        <w:spacing w:after="0"/>
        <w:jc w:val="both"/>
        <w:rPr>
          <w:rFonts w:cstheme="minorHAnsi"/>
        </w:rPr>
      </w:pPr>
      <w:r w:rsidRPr="00BA1CE6">
        <w:rPr>
          <w:rFonts w:cstheme="minorHAnsi"/>
        </w:rPr>
        <w:t xml:space="preserve">Az Adatkezelő a Pályázó személyes adatai titkosságának, sértetlenségének és rendelkezésre állásának garantálása érdekében az adatokat jelszóval védett és/vagy titkosított adatbázisban tárolja az IT biztonsági szabványoknak és standardoknak megfelelően. </w:t>
      </w:r>
    </w:p>
    <w:p w14:paraId="2A6F5D44" w14:textId="77777777" w:rsidR="008E20E8" w:rsidRPr="00BA1CE6" w:rsidRDefault="008E20E8" w:rsidP="005A078F">
      <w:pPr>
        <w:spacing w:after="0"/>
        <w:jc w:val="both"/>
        <w:rPr>
          <w:rFonts w:cstheme="minorHAnsi"/>
        </w:rPr>
      </w:pPr>
    </w:p>
    <w:p w14:paraId="4A3D8B5B" w14:textId="77777777" w:rsidR="008E20E8" w:rsidRPr="00BA1CE6" w:rsidRDefault="005A078F" w:rsidP="005A078F">
      <w:pPr>
        <w:spacing w:after="0"/>
        <w:jc w:val="both"/>
        <w:rPr>
          <w:rFonts w:cstheme="minorHAnsi"/>
        </w:rPr>
      </w:pPr>
      <w:r w:rsidRPr="00BA1CE6">
        <w:rPr>
          <w:rFonts w:cstheme="minorHAnsi"/>
        </w:rPr>
        <w:t xml:space="preserve">Az Adatkezelő az adatokat a kockázattal arányos védelem keretében, illetve a személyes és üzleti adatok klasszifikációjához mérten hálózati, infrastrukturális és alkalmazás szintű védelemmel (tűzfalakkal, antivírus programokkal, tárolást és kommunikációt </w:t>
      </w:r>
      <w:proofErr w:type="spellStart"/>
      <w:r w:rsidRPr="00BA1CE6">
        <w:rPr>
          <w:rFonts w:cstheme="minorHAnsi"/>
        </w:rPr>
        <w:t>titkosító</w:t>
      </w:r>
      <w:proofErr w:type="spellEnd"/>
      <w:r w:rsidRPr="00BA1CE6">
        <w:rPr>
          <w:rFonts w:cstheme="minorHAnsi"/>
        </w:rPr>
        <w:t xml:space="preserve"> mechanizmusokkal, melyek esetében az aszimmetrikus kódolás eredményeképpen a dekódoló kulcs ismerete nélkül a titkosított adatfolyam nem fejthető vissza, tartalomszűréssel és egyéb technikai- valamint folyamat-megoldásokkal) biztosítja. </w:t>
      </w:r>
    </w:p>
    <w:p w14:paraId="53F05827" w14:textId="77777777" w:rsidR="008E20E8" w:rsidRPr="00BA1CE6" w:rsidRDefault="008E20E8" w:rsidP="005A078F">
      <w:pPr>
        <w:spacing w:after="0"/>
        <w:jc w:val="both"/>
        <w:rPr>
          <w:rFonts w:cstheme="minorHAnsi"/>
        </w:rPr>
      </w:pPr>
    </w:p>
    <w:p w14:paraId="5A3C6DBB" w14:textId="69A17D1C" w:rsidR="005A078F" w:rsidRPr="00BA1CE6" w:rsidRDefault="005A078F" w:rsidP="005A078F">
      <w:pPr>
        <w:spacing w:after="0"/>
        <w:jc w:val="both"/>
        <w:rPr>
          <w:rFonts w:cstheme="minorHAnsi"/>
        </w:rPr>
      </w:pPr>
      <w:r w:rsidRPr="00BA1CE6">
        <w:rPr>
          <w:rFonts w:cstheme="minorHAnsi"/>
        </w:rPr>
        <w:t xml:space="preserve">Az </w:t>
      </w:r>
      <w:r w:rsidR="008E20E8" w:rsidRPr="00BA1CE6">
        <w:rPr>
          <w:rFonts w:cstheme="minorHAnsi"/>
        </w:rPr>
        <w:t xml:space="preserve">Adatkezelő az </w:t>
      </w:r>
      <w:r w:rsidRPr="00BA1CE6">
        <w:rPr>
          <w:rFonts w:cstheme="minorHAnsi"/>
        </w:rPr>
        <w:t xml:space="preserve">adatvédelmi incidenseket, folyamatosan </w:t>
      </w:r>
      <w:proofErr w:type="spellStart"/>
      <w:r w:rsidRPr="00BA1CE6">
        <w:rPr>
          <w:rFonts w:cstheme="minorHAnsi"/>
        </w:rPr>
        <w:t>monitorozza</w:t>
      </w:r>
      <w:proofErr w:type="spellEnd"/>
      <w:r w:rsidRPr="00BA1CE6">
        <w:rPr>
          <w:rFonts w:cstheme="minorHAnsi"/>
        </w:rPr>
        <w:t xml:space="preserve"> és kezeli.</w:t>
      </w:r>
      <w:r w:rsidR="008E20E8" w:rsidRPr="00BA1CE6">
        <w:rPr>
          <w:rFonts w:cstheme="minorHAnsi"/>
        </w:rPr>
        <w:t xml:space="preserve"> </w:t>
      </w:r>
      <w:r w:rsidR="006C0AE8" w:rsidRPr="00BA1CE6">
        <w:rPr>
          <w:rFonts w:cstheme="minorHAnsi"/>
        </w:rPr>
        <w:t>Amennyiben a Pályázó adatvédelmi incidenst észlel, erről szóló bejelentését is az Adatkezelő elérhetőségein teheti meg.</w:t>
      </w:r>
    </w:p>
    <w:p w14:paraId="73498950" w14:textId="77777777" w:rsidR="006C0AE8" w:rsidRPr="00BA1CE6" w:rsidRDefault="006C0AE8" w:rsidP="005A078F">
      <w:pPr>
        <w:spacing w:after="0"/>
        <w:jc w:val="both"/>
        <w:rPr>
          <w:rFonts w:cstheme="minorHAnsi"/>
        </w:rPr>
      </w:pPr>
    </w:p>
    <w:p w14:paraId="52CE9830" w14:textId="32A4A293" w:rsidR="00A71144" w:rsidRPr="00BA1CE6" w:rsidRDefault="00A71144" w:rsidP="008F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BA1CE6">
        <w:rPr>
          <w:rFonts w:cstheme="minorHAnsi"/>
          <w:b/>
        </w:rPr>
        <w:t xml:space="preserve">A </w:t>
      </w:r>
      <w:r w:rsidR="008B053B" w:rsidRPr="00BA1CE6">
        <w:rPr>
          <w:rFonts w:cstheme="minorHAnsi"/>
          <w:b/>
        </w:rPr>
        <w:t>PÁLYÁZÓ (</w:t>
      </w:r>
      <w:r w:rsidRPr="00BA1CE6">
        <w:rPr>
          <w:rFonts w:cstheme="minorHAnsi"/>
          <w:b/>
        </w:rPr>
        <w:t>ÉRINTETT) JOGAI</w:t>
      </w:r>
    </w:p>
    <w:p w14:paraId="5AB14885" w14:textId="77777777" w:rsidR="00A71144" w:rsidRPr="00BA1CE6" w:rsidRDefault="00A71144" w:rsidP="00A71144">
      <w:pPr>
        <w:spacing w:after="0"/>
        <w:jc w:val="both"/>
        <w:rPr>
          <w:rFonts w:cstheme="minorHAnsi"/>
        </w:rPr>
      </w:pPr>
    </w:p>
    <w:p w14:paraId="3134F16C" w14:textId="77777777" w:rsidR="00204A13" w:rsidRPr="00BA1CE6" w:rsidRDefault="00A71144" w:rsidP="00A148C3">
      <w:pPr>
        <w:spacing w:after="0"/>
        <w:jc w:val="both"/>
        <w:rPr>
          <w:rFonts w:cstheme="minorHAnsi"/>
        </w:rPr>
      </w:pPr>
      <w:r w:rsidRPr="00BA1CE6">
        <w:rPr>
          <w:rFonts w:cstheme="minorHAnsi"/>
        </w:rPr>
        <w:t xml:space="preserve">A Pályázó kérelmezheti az Adatkezelőtől a rá vonatkozó személyes adatokhoz való hozzáférést, azok helyesbítését, törlését vagy kezelésének korlátozását, tiltakozhat az ilyen személyes adatok kezelése ellen és élhet az adathordozhatósághoz való jogával. </w:t>
      </w:r>
    </w:p>
    <w:p w14:paraId="4C505E7D" w14:textId="77777777" w:rsidR="00204A13" w:rsidRPr="00BA1CE6" w:rsidRDefault="00204A13" w:rsidP="00A148C3">
      <w:pPr>
        <w:spacing w:after="0"/>
        <w:jc w:val="both"/>
        <w:rPr>
          <w:rFonts w:cstheme="minorHAnsi"/>
          <w:b/>
        </w:rPr>
      </w:pPr>
    </w:p>
    <w:p w14:paraId="5E380369" w14:textId="68896AAB" w:rsidR="00A71144" w:rsidRPr="00BA1CE6" w:rsidRDefault="00A71144" w:rsidP="00A148C3">
      <w:pPr>
        <w:spacing w:after="0"/>
        <w:jc w:val="both"/>
        <w:rPr>
          <w:rFonts w:cstheme="minorHAnsi"/>
          <w:b/>
        </w:rPr>
      </w:pPr>
      <w:r w:rsidRPr="00BA1CE6">
        <w:rPr>
          <w:rFonts w:cstheme="minorHAnsi"/>
          <w:b/>
        </w:rPr>
        <w:t>A Pályázó az Adatkezelő jelen tájékoztatóban megjelölt elérhetőségein nyújthatja be adatkezeléssel kapcsolatos kérelmeit</w:t>
      </w:r>
      <w:r w:rsidR="00B569BE" w:rsidRPr="00BA1CE6">
        <w:rPr>
          <w:rFonts w:cstheme="minorHAnsi"/>
          <w:b/>
        </w:rPr>
        <w:t>.</w:t>
      </w:r>
    </w:p>
    <w:p w14:paraId="25E7BEF8" w14:textId="35D3FF54" w:rsidR="00A71144" w:rsidRPr="00BA1CE6" w:rsidRDefault="00A71144" w:rsidP="00A148C3">
      <w:pPr>
        <w:spacing w:after="0"/>
        <w:jc w:val="both"/>
        <w:rPr>
          <w:rFonts w:cstheme="minorHAnsi"/>
        </w:rPr>
      </w:pPr>
    </w:p>
    <w:p w14:paraId="075B996F" w14:textId="7ACE0014" w:rsidR="007E40CA" w:rsidRPr="00BA1CE6" w:rsidRDefault="007E40CA" w:rsidP="00A148C3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Hozzáférés</w:t>
      </w:r>
      <w:r w:rsidR="004A11D7" w:rsidRPr="00BA1CE6">
        <w:rPr>
          <w:rFonts w:cstheme="minorHAnsi"/>
        </w:rPr>
        <w:t>:</w:t>
      </w:r>
      <w:r w:rsidR="00412EE0" w:rsidRPr="00BA1CE6">
        <w:rPr>
          <w:rFonts w:cstheme="minorHAnsi"/>
        </w:rPr>
        <w:t xml:space="preserve"> </w:t>
      </w:r>
      <w:r w:rsidRPr="00BA1CE6">
        <w:rPr>
          <w:rFonts w:cstheme="minorHAnsi"/>
        </w:rPr>
        <w:t xml:space="preserve">A </w:t>
      </w:r>
      <w:r w:rsidR="004A11D7" w:rsidRPr="00BA1CE6">
        <w:rPr>
          <w:rFonts w:cstheme="minorHAnsi"/>
        </w:rPr>
        <w:t>P</w:t>
      </w:r>
      <w:r w:rsidRPr="00BA1CE6">
        <w:rPr>
          <w:rFonts w:cstheme="minorHAnsi"/>
        </w:rPr>
        <w:t xml:space="preserve">ályázó jogosult hozzáférni személyes adataihoz. Ennek célja, hogy a </w:t>
      </w:r>
      <w:r w:rsidR="004A11D7" w:rsidRPr="00BA1CE6">
        <w:rPr>
          <w:rFonts w:cstheme="minorHAnsi"/>
        </w:rPr>
        <w:t>P</w:t>
      </w:r>
      <w:r w:rsidRPr="00BA1CE6">
        <w:rPr>
          <w:rFonts w:cstheme="minorHAnsi"/>
        </w:rPr>
        <w:t>ályázó tisztában legyen azzal, és ellenőrizhess</w:t>
      </w:r>
      <w:r w:rsidR="004A11D7" w:rsidRPr="00BA1CE6">
        <w:rPr>
          <w:rFonts w:cstheme="minorHAnsi"/>
        </w:rPr>
        <w:t>e</w:t>
      </w:r>
      <w:r w:rsidRPr="00BA1CE6">
        <w:rPr>
          <w:rFonts w:cstheme="minorHAnsi"/>
        </w:rPr>
        <w:t xml:space="preserve">, hogy az </w:t>
      </w:r>
      <w:r w:rsidR="004A11D7" w:rsidRPr="00BA1CE6">
        <w:rPr>
          <w:rFonts w:cstheme="minorHAnsi"/>
        </w:rPr>
        <w:t>Adatkezelő</w:t>
      </w:r>
      <w:r w:rsidRPr="00BA1CE6">
        <w:rPr>
          <w:rFonts w:cstheme="minorHAnsi"/>
        </w:rPr>
        <w:t xml:space="preserve"> személyes adatait a vonatkozó adatvédelmi jogszabályokkal összhangban használja fel.</w:t>
      </w:r>
      <w:r w:rsidR="004A11D7" w:rsidRPr="00BA1CE6">
        <w:rPr>
          <w:rFonts w:cstheme="minorHAnsi"/>
        </w:rPr>
        <w:t xml:space="preserve"> </w:t>
      </w:r>
    </w:p>
    <w:p w14:paraId="3F1D8251" w14:textId="77777777" w:rsidR="00637F56" w:rsidRPr="00BA1CE6" w:rsidRDefault="00637F56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6019F0F1" w14:textId="4BE5F6ED" w:rsidR="007E40CA" w:rsidRPr="00BA1CE6" w:rsidRDefault="007E40CA" w:rsidP="00A148C3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A helyesbítéshez való jog</w:t>
      </w:r>
      <w:r w:rsidR="004A11D7" w:rsidRPr="00BA1CE6">
        <w:rPr>
          <w:rFonts w:cstheme="minorHAnsi"/>
        </w:rPr>
        <w:t xml:space="preserve">: </w:t>
      </w:r>
      <w:r w:rsidRPr="00BA1CE6">
        <w:rPr>
          <w:rFonts w:cstheme="minorHAnsi"/>
        </w:rPr>
        <w:t xml:space="preserve">A </w:t>
      </w:r>
      <w:r w:rsidR="004D4F58" w:rsidRPr="00BA1CE6">
        <w:rPr>
          <w:rFonts w:cstheme="minorHAnsi"/>
        </w:rPr>
        <w:t>P</w:t>
      </w:r>
      <w:r w:rsidRPr="00BA1CE6">
        <w:rPr>
          <w:rFonts w:cstheme="minorHAnsi"/>
        </w:rPr>
        <w:t>ályázó jogosult a pontatlan vagy nem teljes személyes adatai helyesbítésére.</w:t>
      </w:r>
      <w:r w:rsidR="004D4F58" w:rsidRPr="00BA1CE6">
        <w:rPr>
          <w:rFonts w:cstheme="minorHAnsi"/>
        </w:rPr>
        <w:t xml:space="preserve"> A Pályázó </w:t>
      </w:r>
      <w:r w:rsidR="004359A7" w:rsidRPr="00BA1CE6">
        <w:rPr>
          <w:rFonts w:cstheme="minorHAnsi"/>
        </w:rPr>
        <w:t xml:space="preserve">az Adatkezelő megadott elérhetőségein keresztül írásban kérheti, hogy az </w:t>
      </w:r>
      <w:r w:rsidR="004359A7" w:rsidRPr="00BA1CE6">
        <w:rPr>
          <w:rFonts w:cstheme="minorHAnsi"/>
        </w:rPr>
        <w:lastRenderedPageBreak/>
        <w:t>Adatkezelő helyesbítse valamely személyes adatát (pl. a nevét, e-mail címét, telefonszámát, képzettségét, ha abban változás következik be).</w:t>
      </w:r>
    </w:p>
    <w:p w14:paraId="316E5A8C" w14:textId="77777777" w:rsidR="00637F56" w:rsidRPr="00BA1CE6" w:rsidRDefault="00637F56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0A32310A" w14:textId="77777777" w:rsidR="00204A13" w:rsidRPr="00BA1CE6" w:rsidRDefault="007E40CA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A törléshez való jog („az elfeledtetéshez való jog”)</w:t>
      </w:r>
      <w:r w:rsidR="004D4F58" w:rsidRPr="00BA1CE6">
        <w:rPr>
          <w:rFonts w:cstheme="minorHAnsi"/>
          <w:b/>
          <w:i/>
        </w:rPr>
        <w:t xml:space="preserve">: </w:t>
      </w:r>
      <w:r w:rsidR="004D4F58" w:rsidRPr="00BA1CE6">
        <w:rPr>
          <w:rFonts w:cstheme="minorHAnsi"/>
        </w:rPr>
        <w:t xml:space="preserve">A Pályázónak lehetősége van arra, hogy </w:t>
      </w:r>
      <w:r w:rsidRPr="00BA1CE6">
        <w:rPr>
          <w:rFonts w:cstheme="minorHAnsi"/>
        </w:rPr>
        <w:t>töröltess</w:t>
      </w:r>
      <w:r w:rsidR="004D4F58" w:rsidRPr="00BA1CE6">
        <w:rPr>
          <w:rFonts w:cstheme="minorHAnsi"/>
        </w:rPr>
        <w:t>e</w:t>
      </w:r>
      <w:r w:rsidRPr="00BA1CE6">
        <w:rPr>
          <w:rFonts w:cstheme="minorHAnsi"/>
        </w:rPr>
        <w:t xml:space="preserve"> vagy eltávolíttass</w:t>
      </w:r>
      <w:r w:rsidR="004D4F58" w:rsidRPr="00BA1CE6">
        <w:rPr>
          <w:rFonts w:cstheme="minorHAnsi"/>
        </w:rPr>
        <w:t>a</w:t>
      </w:r>
      <w:r w:rsidRPr="00BA1CE6">
        <w:rPr>
          <w:rFonts w:cstheme="minorHAnsi"/>
        </w:rPr>
        <w:t xml:space="preserve"> személyes adatait, ha nincs jogszerű indok az </w:t>
      </w:r>
      <w:r w:rsidR="004D4F58" w:rsidRPr="00BA1CE6">
        <w:rPr>
          <w:rFonts w:cstheme="minorHAnsi"/>
        </w:rPr>
        <w:t>Adatkezelő</w:t>
      </w:r>
      <w:r w:rsidRPr="00BA1CE6">
        <w:rPr>
          <w:rFonts w:cstheme="minorHAnsi"/>
        </w:rPr>
        <w:t xml:space="preserve"> számára azok további használatára. </w:t>
      </w:r>
      <w:r w:rsidR="004D4F58" w:rsidRPr="00BA1CE6">
        <w:rPr>
          <w:rFonts w:cstheme="minorHAnsi"/>
        </w:rPr>
        <w:t>(</w:t>
      </w:r>
      <w:r w:rsidRPr="00BA1CE6">
        <w:rPr>
          <w:rFonts w:cstheme="minorHAnsi"/>
        </w:rPr>
        <w:t>Ez nem egy korlátozás nélküli jog, vannak alóla bizonyos kivételek.</w:t>
      </w:r>
      <w:r w:rsidR="004D4F58" w:rsidRPr="00BA1CE6">
        <w:rPr>
          <w:rFonts w:cstheme="minorHAnsi"/>
        </w:rPr>
        <w:t>)</w:t>
      </w:r>
      <w:r w:rsidR="004359A7" w:rsidRPr="00BA1CE6">
        <w:rPr>
          <w:rFonts w:cstheme="minorHAnsi"/>
        </w:rPr>
        <w:t xml:space="preserve"> </w:t>
      </w:r>
    </w:p>
    <w:p w14:paraId="52948A80" w14:textId="513E99EC" w:rsidR="004359A7" w:rsidRPr="00BA1CE6" w:rsidRDefault="004359A7" w:rsidP="009916FE">
      <w:pPr>
        <w:shd w:val="clear" w:color="auto" w:fill="FFFFFF"/>
        <w:spacing w:after="0" w:line="270" w:lineRule="atLeast"/>
        <w:jc w:val="both"/>
        <w:rPr>
          <w:rFonts w:cstheme="minorHAnsi"/>
          <w:b/>
        </w:rPr>
      </w:pPr>
      <w:r w:rsidRPr="00BA1CE6">
        <w:rPr>
          <w:rFonts w:cstheme="minorHAnsi"/>
        </w:rPr>
        <w:t>A Pályázó az Adatkezelő megadott elérhetősége</w:t>
      </w:r>
      <w:r w:rsidR="00B569BE" w:rsidRPr="00BA1CE6">
        <w:rPr>
          <w:rFonts w:cstheme="minorHAnsi"/>
        </w:rPr>
        <w:t>in</w:t>
      </w:r>
      <w:r w:rsidRPr="00BA1CE6">
        <w:rPr>
          <w:rFonts w:cstheme="minorHAnsi"/>
        </w:rPr>
        <w:t xml:space="preserve"> keresztül, írásban kérheti a személyes adatainak törlését. </w:t>
      </w:r>
      <w:r w:rsidRPr="00BA1CE6">
        <w:rPr>
          <w:rFonts w:cstheme="minorHAnsi"/>
          <w:b/>
        </w:rPr>
        <w:t>Ha</w:t>
      </w:r>
      <w:r w:rsidR="005778B0">
        <w:rPr>
          <w:rFonts w:cstheme="minorHAnsi"/>
          <w:b/>
        </w:rPr>
        <w:t xml:space="preserve"> </w:t>
      </w:r>
      <w:r w:rsidRPr="00BA1CE6">
        <w:rPr>
          <w:rFonts w:cstheme="minorHAnsi"/>
          <w:b/>
        </w:rPr>
        <w:t>a Pályázó törli adatait vagy azok törlését kéri, azzal az esetlegesen éppen zajló, Pályázót érintő kiválasztási folyamat is megszakad, és a Pályázó nem kerülhet kiválasztásra.</w:t>
      </w:r>
    </w:p>
    <w:p w14:paraId="0635C41F" w14:textId="77777777" w:rsidR="00BA1CE6" w:rsidRDefault="00BA1CE6" w:rsidP="009916FE">
      <w:pPr>
        <w:shd w:val="clear" w:color="auto" w:fill="FFFFFF"/>
        <w:spacing w:after="0" w:line="270" w:lineRule="atLeast"/>
        <w:jc w:val="both"/>
        <w:rPr>
          <w:rFonts w:cstheme="minorHAnsi"/>
          <w:b/>
          <w:i/>
        </w:rPr>
      </w:pPr>
    </w:p>
    <w:p w14:paraId="6F082BDD" w14:textId="7EE3DA2C" w:rsidR="007E40CA" w:rsidRPr="00BA1CE6" w:rsidRDefault="007E40CA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Az adatkezelés korlátozásához való jog</w:t>
      </w:r>
      <w:r w:rsidR="004D4F58" w:rsidRPr="00BA1CE6">
        <w:rPr>
          <w:rFonts w:cstheme="minorHAnsi"/>
        </w:rPr>
        <w:t xml:space="preserve">: </w:t>
      </w:r>
      <w:r w:rsidRPr="00BA1CE6">
        <w:rPr>
          <w:rFonts w:cstheme="minorHAnsi"/>
        </w:rPr>
        <w:t xml:space="preserve">A </w:t>
      </w:r>
      <w:r w:rsidR="004D4F58" w:rsidRPr="00BA1CE6">
        <w:rPr>
          <w:rFonts w:cstheme="minorHAnsi"/>
        </w:rPr>
        <w:t>P</w:t>
      </w:r>
      <w:r w:rsidRPr="00BA1CE6">
        <w:rPr>
          <w:rFonts w:cstheme="minorHAnsi"/>
        </w:rPr>
        <w:t xml:space="preserve">ályázó kérheti adatai további kezelésének „blokkolását” vagy korlátozását. Az adatkezelés korlátozása esetén az </w:t>
      </w:r>
      <w:r w:rsidR="004D4F58" w:rsidRPr="00BA1CE6">
        <w:rPr>
          <w:rFonts w:cstheme="minorHAnsi"/>
        </w:rPr>
        <w:t>Adatkezelő</w:t>
      </w:r>
      <w:r w:rsidRPr="00BA1CE6">
        <w:rPr>
          <w:rFonts w:cstheme="minorHAnsi"/>
        </w:rPr>
        <w:t xml:space="preserve"> továbbra is tárolhatja az adatokat, de egyébként nem használhatja fel azokat.</w:t>
      </w:r>
    </w:p>
    <w:p w14:paraId="3CE2DB17" w14:textId="2C738B9A" w:rsidR="00A148C3" w:rsidRPr="00BA1CE6" w:rsidRDefault="00A148C3" w:rsidP="009916FE">
      <w:pPr>
        <w:shd w:val="clear" w:color="auto" w:fill="FFFFFF"/>
        <w:spacing w:after="0" w:line="270" w:lineRule="atLeast"/>
        <w:rPr>
          <w:rFonts w:cstheme="minorHAnsi"/>
        </w:rPr>
      </w:pPr>
      <w:r w:rsidRPr="00BA1CE6">
        <w:rPr>
          <w:rFonts w:cstheme="minorHAnsi"/>
        </w:rPr>
        <w:t>Az adatok korlátozását akkor lehet kérni, ha a Pályázó:</w:t>
      </w:r>
    </w:p>
    <w:p w14:paraId="65FBE070" w14:textId="77777777" w:rsidR="00A148C3" w:rsidRPr="00BA1CE6" w:rsidRDefault="00A148C3" w:rsidP="009916FE">
      <w:pPr>
        <w:pStyle w:val="Listaszerbekezds"/>
        <w:numPr>
          <w:ilvl w:val="0"/>
          <w:numId w:val="7"/>
        </w:numPr>
        <w:spacing w:after="0" w:line="270" w:lineRule="atLeast"/>
        <w:contextualSpacing w:val="0"/>
        <w:rPr>
          <w:rFonts w:cstheme="minorHAnsi"/>
        </w:rPr>
      </w:pPr>
      <w:r w:rsidRPr="00BA1CE6">
        <w:rPr>
          <w:rFonts w:cstheme="minorHAnsi"/>
        </w:rPr>
        <w:t>úgy gondolja, hogy adatai nem pontosak, vagy</w:t>
      </w:r>
    </w:p>
    <w:p w14:paraId="0ADE15C9" w14:textId="4E7DFA60" w:rsidR="00A148C3" w:rsidRPr="00BA1CE6" w:rsidRDefault="00A148C3" w:rsidP="009916FE">
      <w:pPr>
        <w:pStyle w:val="Listaszerbekezds"/>
        <w:numPr>
          <w:ilvl w:val="0"/>
          <w:numId w:val="7"/>
        </w:numPr>
        <w:spacing w:after="0" w:line="270" w:lineRule="atLeast"/>
        <w:contextualSpacing w:val="0"/>
        <w:jc w:val="both"/>
        <w:rPr>
          <w:rFonts w:cstheme="minorHAnsi"/>
        </w:rPr>
      </w:pPr>
      <w:r w:rsidRPr="00BA1CE6">
        <w:rPr>
          <w:rFonts w:cstheme="minorHAnsi"/>
        </w:rPr>
        <w:t>úgy gondolja, hogy adatait a</w:t>
      </w:r>
      <w:r w:rsidR="00637F56" w:rsidRPr="00BA1CE6">
        <w:rPr>
          <w:rFonts w:cstheme="minorHAnsi"/>
        </w:rPr>
        <w:t xml:space="preserve">z Adatkezelő </w:t>
      </w:r>
      <w:r w:rsidRPr="00BA1CE6">
        <w:rPr>
          <w:rFonts w:cstheme="minorHAnsi"/>
        </w:rPr>
        <w:t>jogellenesen kezelte, de az adat törlését nem szeretné,</w:t>
      </w:r>
    </w:p>
    <w:p w14:paraId="04F6857B" w14:textId="061E3E93" w:rsidR="00A148C3" w:rsidRPr="00BA1CE6" w:rsidRDefault="00A148C3" w:rsidP="009916FE">
      <w:pPr>
        <w:pStyle w:val="Listaszerbekezds"/>
        <w:numPr>
          <w:ilvl w:val="0"/>
          <w:numId w:val="7"/>
        </w:numPr>
        <w:spacing w:after="0" w:line="270" w:lineRule="atLeast"/>
        <w:contextualSpacing w:val="0"/>
        <w:jc w:val="both"/>
        <w:rPr>
          <w:rFonts w:cstheme="minorHAnsi"/>
        </w:rPr>
      </w:pPr>
      <w:r w:rsidRPr="00BA1CE6">
        <w:rPr>
          <w:rFonts w:cstheme="minorHAnsi"/>
        </w:rPr>
        <w:t>igényli az adatkezelést jogi igénye érvényesítése vagy védelme miatt, de már a</w:t>
      </w:r>
      <w:r w:rsidR="00637F56" w:rsidRPr="00BA1CE6">
        <w:rPr>
          <w:rFonts w:cstheme="minorHAnsi"/>
        </w:rPr>
        <w:t xml:space="preserve">z Adatkezelőnek </w:t>
      </w:r>
      <w:r w:rsidRPr="00BA1CE6">
        <w:rPr>
          <w:rFonts w:cstheme="minorHAnsi"/>
        </w:rPr>
        <w:t>nincs szüksége ezekre az adatokra.</w:t>
      </w:r>
    </w:p>
    <w:p w14:paraId="0B3F3C8B" w14:textId="77777777" w:rsidR="00A148C3" w:rsidRPr="00BA1CE6" w:rsidRDefault="00A148C3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2787AA3C" w14:textId="3249D506" w:rsidR="007E40CA" w:rsidRPr="00BA1CE6" w:rsidRDefault="007E40CA" w:rsidP="00A148C3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Adathordozhatósághoz való jog</w:t>
      </w:r>
      <w:r w:rsidR="004D4F58" w:rsidRPr="00BA1CE6">
        <w:rPr>
          <w:rFonts w:cstheme="minorHAnsi"/>
        </w:rPr>
        <w:t xml:space="preserve">: </w:t>
      </w:r>
      <w:r w:rsidRPr="00BA1CE6">
        <w:rPr>
          <w:rFonts w:cstheme="minorHAnsi"/>
        </w:rPr>
        <w:t xml:space="preserve">A </w:t>
      </w:r>
      <w:r w:rsidR="004D4F58" w:rsidRPr="00BA1CE6">
        <w:rPr>
          <w:rFonts w:cstheme="minorHAnsi"/>
        </w:rPr>
        <w:t>P</w:t>
      </w:r>
      <w:r w:rsidRPr="00BA1CE6">
        <w:rPr>
          <w:rFonts w:cstheme="minorHAnsi"/>
        </w:rPr>
        <w:t>ályázó jogosult a személyes adatait megkapni és saját célj</w:t>
      </w:r>
      <w:r w:rsidR="004D4F58" w:rsidRPr="00BA1CE6">
        <w:rPr>
          <w:rFonts w:cstheme="minorHAnsi"/>
        </w:rPr>
        <w:t>ára</w:t>
      </w:r>
      <w:r w:rsidRPr="00BA1CE6">
        <w:rPr>
          <w:rFonts w:cstheme="minorHAnsi"/>
        </w:rPr>
        <w:t xml:space="preserve"> más szolgáltatásokkal összefüggésben vagy társaságok kezelésében újra felhasználni. </w:t>
      </w:r>
      <w:r w:rsidR="004D4F58" w:rsidRPr="00BA1CE6">
        <w:rPr>
          <w:rFonts w:cstheme="minorHAnsi"/>
        </w:rPr>
        <w:t>(</w:t>
      </w:r>
      <w:r w:rsidRPr="00BA1CE6">
        <w:rPr>
          <w:rFonts w:cstheme="minorHAnsi"/>
        </w:rPr>
        <w:t>Ez nem egy korlátozás nélküli jog, vannak alóla bizonyos kivételek.</w:t>
      </w:r>
      <w:r w:rsidR="004D4F58" w:rsidRPr="00BA1CE6">
        <w:rPr>
          <w:rFonts w:cstheme="minorHAnsi"/>
        </w:rPr>
        <w:t>)</w:t>
      </w:r>
      <w:r w:rsidR="00972EDF" w:rsidRPr="00BA1CE6">
        <w:rPr>
          <w:rFonts w:cstheme="minorHAnsi"/>
        </w:rPr>
        <w:t xml:space="preserve"> Az adathordozhatósághoz való jog nem terjed ki a papír alapon tárolt adatokra, ezért a Pályázó nem kérheti az így tárolt adatainak megküldését. Az adathordozhatóság nem jár automatikusan az adat törlésével, és nem érinti a továbbított adatra az Adatkezelőnek irányadó megőrzési időt sem.</w:t>
      </w:r>
    </w:p>
    <w:p w14:paraId="57DB5AC0" w14:textId="77777777" w:rsidR="00972EDF" w:rsidRPr="00BA1CE6" w:rsidRDefault="00972EDF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1A9A7779" w14:textId="1952081B" w:rsidR="007E40CA" w:rsidRPr="00BA1CE6" w:rsidRDefault="007E40CA" w:rsidP="00A148C3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Tiltakozás az adatkezelés ellen</w:t>
      </w:r>
      <w:r w:rsidR="004D4F58" w:rsidRPr="00BA1CE6">
        <w:rPr>
          <w:rFonts w:cstheme="minorHAnsi"/>
        </w:rPr>
        <w:t xml:space="preserve">: </w:t>
      </w:r>
      <w:r w:rsidRPr="00BA1CE6">
        <w:rPr>
          <w:rFonts w:cstheme="minorHAnsi"/>
        </w:rPr>
        <w:t xml:space="preserve">A </w:t>
      </w:r>
      <w:r w:rsidR="004D4F58" w:rsidRPr="00BA1CE6">
        <w:rPr>
          <w:rFonts w:cstheme="minorHAnsi"/>
        </w:rPr>
        <w:t>P</w:t>
      </w:r>
      <w:r w:rsidRPr="00BA1CE6">
        <w:rPr>
          <w:rFonts w:cstheme="minorHAnsi"/>
        </w:rPr>
        <w:t xml:space="preserve">ályázó jogosult arra, hogy a saját helyzetével kapcsolatos okokból bármikor tiltakozzon személyes adatainak a kezelése ellen. Ebben az esetben az </w:t>
      </w:r>
      <w:r w:rsidR="004D4F58" w:rsidRPr="00BA1CE6">
        <w:rPr>
          <w:rFonts w:cstheme="minorHAnsi"/>
        </w:rPr>
        <w:t>Adatkezelő</w:t>
      </w:r>
      <w:r w:rsidRPr="00BA1CE6">
        <w:rPr>
          <w:rFonts w:cstheme="minorHAnsi"/>
        </w:rPr>
        <w:t xml:space="preserve"> a személyes adatokat nem kezelheti tovább, kivéve, ha az </w:t>
      </w:r>
      <w:r w:rsidR="004D4F58" w:rsidRPr="00BA1CE6">
        <w:rPr>
          <w:rFonts w:cstheme="minorHAnsi"/>
        </w:rPr>
        <w:t>Adatkezelő</w:t>
      </w:r>
      <w:r w:rsidRPr="00BA1CE6">
        <w:rPr>
          <w:rFonts w:cstheme="minorHAnsi"/>
        </w:rPr>
        <w:t xml:space="preserve"> bizonyítja, hogy az adatkezelést olyan kényszerítő </w:t>
      </w:r>
      <w:proofErr w:type="spellStart"/>
      <w:r w:rsidRPr="00BA1CE6">
        <w:rPr>
          <w:rFonts w:cstheme="minorHAnsi"/>
        </w:rPr>
        <w:t>erejű</w:t>
      </w:r>
      <w:proofErr w:type="spellEnd"/>
      <w:r w:rsidRPr="00BA1CE6">
        <w:rPr>
          <w:rFonts w:cstheme="minorHAnsi"/>
        </w:rPr>
        <w:t xml:space="preserve"> jogos okok indokolják, amelyek elsőbbséget élveznek a </w:t>
      </w:r>
      <w:r w:rsidR="004D4F58" w:rsidRPr="00BA1CE6">
        <w:rPr>
          <w:rFonts w:cstheme="minorHAnsi"/>
        </w:rPr>
        <w:t>P</w:t>
      </w:r>
      <w:r w:rsidRPr="00BA1CE6">
        <w:rPr>
          <w:rFonts w:cstheme="minorHAnsi"/>
        </w:rPr>
        <w:t>ályázó érdekeivel, jogaival és szabadságaival szemben, vagy amelyek jogi igények előterjesztéséhez, érvényesítéséhez vagy védelméhez kapcsolódnak.</w:t>
      </w:r>
    </w:p>
    <w:p w14:paraId="7B0DC2EE" w14:textId="64EA2DAB" w:rsidR="00921B57" w:rsidRPr="00BA1CE6" w:rsidRDefault="00921B57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75B00F0D" w14:textId="77777777" w:rsidR="00BB407B" w:rsidRPr="00BA1CE6" w:rsidRDefault="00BB407B" w:rsidP="00BB407B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A1CE6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A jogok gyakorlásának keretei: </w:t>
      </w:r>
    </w:p>
    <w:p w14:paraId="06E6D463" w14:textId="13D2E2DE" w:rsidR="00BB407B" w:rsidRPr="00BA1CE6" w:rsidRDefault="00BB407B" w:rsidP="00BB407B">
      <w:pPr>
        <w:shd w:val="clear" w:color="auto" w:fill="FFFFFF"/>
        <w:spacing w:after="0" w:line="270" w:lineRule="atLeast"/>
        <w:jc w:val="both"/>
        <w:rPr>
          <w:rFonts w:cstheme="minorHAnsi"/>
        </w:rPr>
      </w:pPr>
      <w:r w:rsidRPr="00BA1CE6">
        <w:rPr>
          <w:rFonts w:cstheme="minorHAnsi"/>
        </w:rPr>
        <w:t xml:space="preserve">Adatkezelő indokolatlan késedelem nélkül, de mindenféleképpen a kérelem beérkezésétől számított </w:t>
      </w:r>
      <w:r w:rsidRPr="00BA1CE6">
        <w:rPr>
          <w:rFonts w:cstheme="minorHAnsi"/>
          <w:b/>
          <w:bCs/>
        </w:rPr>
        <w:t xml:space="preserve">egy hónapon belül </w:t>
      </w:r>
      <w:r w:rsidRPr="00BA1CE6">
        <w:rPr>
          <w:rFonts w:cstheme="minorHAnsi"/>
        </w:rPr>
        <w:t xml:space="preserve">tájékoztatja a Pályázót az előbbiekben felsorolt jogaival kapcsolatos kérelem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tájékoztatja </w:t>
      </w:r>
      <w:r w:rsidR="00F724D1" w:rsidRPr="00BA1CE6">
        <w:rPr>
          <w:rFonts w:cstheme="minorHAnsi"/>
        </w:rPr>
        <w:t>a Pályázót</w:t>
      </w:r>
      <w:r w:rsidRPr="00BA1CE6">
        <w:rPr>
          <w:rFonts w:cstheme="minorHAnsi"/>
        </w:rPr>
        <w:t xml:space="preserve">. Ha Adatkezelő nem tesz intézkedéseket </w:t>
      </w:r>
      <w:r w:rsidR="00F724D1" w:rsidRPr="00BA1CE6">
        <w:rPr>
          <w:rFonts w:cstheme="minorHAnsi"/>
        </w:rPr>
        <w:t>a Pályázó</w:t>
      </w:r>
      <w:r w:rsidRPr="00BA1CE6">
        <w:rPr>
          <w:rFonts w:cstheme="minorHAnsi"/>
        </w:rPr>
        <w:t xml:space="preserve"> kérelme nyomán, késedelem nélkül, de legkésőbb a kérelem beérkezésétől számított egy hónapon belül tájékoztatja </w:t>
      </w:r>
      <w:r w:rsidR="00F724D1" w:rsidRPr="00BA1CE6">
        <w:rPr>
          <w:rFonts w:cstheme="minorHAnsi"/>
        </w:rPr>
        <w:t>a Pályázót</w:t>
      </w:r>
      <w:r w:rsidRPr="00BA1CE6">
        <w:rPr>
          <w:rFonts w:cstheme="minorHAnsi"/>
        </w:rPr>
        <w:t xml:space="preserve"> az intézkedés elmaradásának okairól, valamint arról, hogy </w:t>
      </w:r>
      <w:r w:rsidR="00F724D1" w:rsidRPr="00BA1CE6">
        <w:rPr>
          <w:rFonts w:cstheme="minorHAnsi"/>
        </w:rPr>
        <w:t>a Pályázó</w:t>
      </w:r>
      <w:r w:rsidRPr="00BA1CE6">
        <w:rPr>
          <w:rFonts w:cstheme="minorHAnsi"/>
        </w:rPr>
        <w:t xml:space="preserve"> panaszt nyújthat be a</w:t>
      </w:r>
      <w:r w:rsidR="00F724D1" w:rsidRPr="00BA1CE6">
        <w:rPr>
          <w:rFonts w:cstheme="minorHAnsi"/>
        </w:rPr>
        <w:t xml:space="preserve"> felügyeleti hatósághoz.</w:t>
      </w:r>
    </w:p>
    <w:p w14:paraId="0D93A9F3" w14:textId="74EB7E41" w:rsidR="00BB407B" w:rsidRPr="00BA1CE6" w:rsidRDefault="00BB407B" w:rsidP="009916FE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1A3D7F7E" w14:textId="0B2864EF" w:rsidR="00892EF3" w:rsidRPr="00BA1CE6" w:rsidRDefault="004D4F58" w:rsidP="00892EF3">
      <w:pPr>
        <w:spacing w:after="0"/>
        <w:jc w:val="both"/>
        <w:rPr>
          <w:rFonts w:cstheme="minorHAnsi"/>
        </w:rPr>
      </w:pPr>
      <w:r w:rsidRPr="00BA1CE6">
        <w:rPr>
          <w:rFonts w:cstheme="minorHAnsi"/>
          <w:b/>
          <w:i/>
        </w:rPr>
        <w:t>Felügyeleti hatósághoz címzett panasz benyújtásának joga és a bírósághoz fordulás joga</w:t>
      </w:r>
      <w:r w:rsidR="00F7135D" w:rsidRPr="00BA1CE6">
        <w:rPr>
          <w:rFonts w:cstheme="minorHAnsi"/>
          <w:b/>
          <w:i/>
        </w:rPr>
        <w:t>:</w:t>
      </w:r>
      <w:r w:rsidRPr="00BA1CE6">
        <w:rPr>
          <w:rFonts w:cstheme="minorHAnsi"/>
        </w:rPr>
        <w:t xml:space="preserve"> </w:t>
      </w:r>
      <w:r w:rsidR="00892EF3" w:rsidRPr="00BA1CE6">
        <w:rPr>
          <w:rFonts w:cstheme="minorHAnsi"/>
        </w:rPr>
        <w:t xml:space="preserve">A Pályázó az adatkezeléssel kapcsolatban panaszt nyújthat be a Nemzeti Adatvédelmi és Információszabadság Hatósághoz (cím: 1055 Budapest, Falk Miksa utca 9-11., levelezési cím: </w:t>
      </w:r>
      <w:r w:rsidR="0007178E" w:rsidRPr="00BA1CE6">
        <w:rPr>
          <w:rFonts w:cstheme="minorHAnsi"/>
        </w:rPr>
        <w:t>1363 Budapest, Pf.: 9</w:t>
      </w:r>
      <w:r w:rsidR="00892EF3" w:rsidRPr="00BA1CE6">
        <w:rPr>
          <w:rFonts w:cstheme="minorHAnsi"/>
        </w:rPr>
        <w:t xml:space="preserve">., </w:t>
      </w:r>
      <w:r w:rsidR="0007178E" w:rsidRPr="00BA1CE6">
        <w:rPr>
          <w:rFonts w:cstheme="minorHAnsi"/>
        </w:rPr>
        <w:br/>
      </w:r>
      <w:r w:rsidR="00892EF3" w:rsidRPr="00BA1CE6">
        <w:rPr>
          <w:rFonts w:cstheme="minorHAnsi"/>
        </w:rPr>
        <w:t>tel.: 06 1 391 1400, e-mail: ugyfelszolgalat@naih.hu).</w:t>
      </w:r>
    </w:p>
    <w:p w14:paraId="239B813C" w14:textId="4450B2A1" w:rsidR="00921B57" w:rsidRPr="00BA1CE6" w:rsidRDefault="00921B57" w:rsidP="00892EF3">
      <w:pPr>
        <w:shd w:val="clear" w:color="auto" w:fill="FFFFFF"/>
        <w:spacing w:after="0" w:line="270" w:lineRule="atLeast"/>
        <w:jc w:val="both"/>
        <w:rPr>
          <w:rFonts w:cstheme="minorHAnsi"/>
        </w:rPr>
      </w:pPr>
    </w:p>
    <w:p w14:paraId="0E17AD30" w14:textId="66393E94" w:rsidR="00A71144" w:rsidRPr="00BA1CE6" w:rsidRDefault="008B053B" w:rsidP="00BB407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BA1CE6">
        <w:rPr>
          <w:rFonts w:cstheme="minorHAnsi"/>
        </w:rPr>
        <w:lastRenderedPageBreak/>
        <w:t>A Pályázó</w:t>
      </w:r>
      <w:r w:rsidR="00A71144" w:rsidRPr="00BA1CE6">
        <w:rPr>
          <w:rFonts w:cstheme="minorHAnsi"/>
        </w:rPr>
        <w:t xml:space="preserve"> adatkezeléssel kapcsolatos jogérvényesítési lehetősége bírósági eljárás kezdeményezése. </w:t>
      </w:r>
      <w:r w:rsidRPr="00BA1CE6">
        <w:rPr>
          <w:rFonts w:cstheme="minorHAnsi"/>
        </w:rPr>
        <w:t>A Pályázó</w:t>
      </w:r>
      <w:r w:rsidR="00A71144" w:rsidRPr="00BA1CE6">
        <w:rPr>
          <w:rFonts w:cstheme="minorHAnsi"/>
        </w:rPr>
        <w:t xml:space="preserve"> az általa tapasztalt jogellenes adatkezelés esetén polgári pert kezdeményezhet az Adatkezelő ellen. A per elbírálása a törvényszék hatáskörébe tartozik. A per – </w:t>
      </w:r>
      <w:r w:rsidRPr="00BA1CE6">
        <w:rPr>
          <w:rFonts w:cstheme="minorHAnsi"/>
        </w:rPr>
        <w:t>a Pályázó</w:t>
      </w:r>
      <w:r w:rsidR="00A71144" w:rsidRPr="00BA1CE6">
        <w:rPr>
          <w:rFonts w:cstheme="minorHAnsi"/>
        </w:rPr>
        <w:t xml:space="preserve"> választása szerint – a lakóhelye szerinti törvényszék előtt is megindítható (a törvényszékek felsorolását és elérhetőségét az alábbi linken keresztül tekintheti meg: http://birosag.hu/torvenyszekek)</w:t>
      </w:r>
      <w:r w:rsidR="00007F85" w:rsidRPr="00BA1CE6">
        <w:rPr>
          <w:rFonts w:cstheme="minorHAnsi"/>
        </w:rPr>
        <w:t>.</w:t>
      </w:r>
    </w:p>
    <w:p w14:paraId="3D5BD4FE" w14:textId="77777777" w:rsidR="00A71144" w:rsidRPr="00BA1CE6" w:rsidRDefault="00A71144" w:rsidP="00BB407B">
      <w:pPr>
        <w:spacing w:after="0"/>
        <w:jc w:val="both"/>
        <w:rPr>
          <w:rFonts w:cstheme="minorHAnsi"/>
        </w:rPr>
      </w:pPr>
    </w:p>
    <w:p w14:paraId="0706EF5A" w14:textId="0FBDE92C" w:rsidR="00D22BFE" w:rsidRPr="00BA1CE6" w:rsidRDefault="00BB407B" w:rsidP="00B569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A1CE6">
        <w:rPr>
          <w:rFonts w:asciiTheme="minorHAnsi" w:hAnsiTheme="minorHAnsi" w:cstheme="minorHAnsi"/>
          <w:color w:val="auto"/>
          <w:sz w:val="22"/>
          <w:szCs w:val="22"/>
        </w:rPr>
        <w:t xml:space="preserve">A Pályázó kérheti a jogellenes adatkezeléssel (ideértve az adatbiztonsági intézkedések elmulasztását is) összefüggésben felmerült kárának megtérítését a károkozásért felelős Adatkezelőtől. Ha az Adatkezelő a Pályázó adatainak jogellenes kezelésével vagy az adatbiztonság követelményeinek megszegésével a Pályázó személyiségi jogát megsérti, a Pályázó az Adatkezelőtől sérelemdíjat követelhet. Az Adatkezelő mentesül a felelősség alól, ha bizonyítja, hogy a kárt vagy az érintett személyiségi jogának sérelmét az adatkezelés körén kívül eső elháríthatatlan ok idézte elő. </w:t>
      </w:r>
      <w:r w:rsidRPr="00BA1CE6">
        <w:rPr>
          <w:rFonts w:asciiTheme="minorHAnsi" w:hAnsiTheme="minorHAnsi" w:cstheme="minorHAnsi"/>
          <w:sz w:val="22"/>
          <w:szCs w:val="22"/>
        </w:rPr>
        <w:t>Nem kell megtéríteni a kárt és nem követelhető a sérelemdíj annyiban, amennyiben az a károsult szándékos vagy súlyosan gondatlan magatartásából származott.</w:t>
      </w:r>
    </w:p>
    <w:sectPr w:rsidR="00D22BFE" w:rsidRPr="00BA1CE6" w:rsidSect="009916F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5232" w14:textId="77777777" w:rsidR="002F34F5" w:rsidRDefault="002F34F5" w:rsidP="00DE6B9C">
      <w:pPr>
        <w:spacing w:after="0" w:line="240" w:lineRule="auto"/>
      </w:pPr>
      <w:r>
        <w:separator/>
      </w:r>
    </w:p>
  </w:endnote>
  <w:endnote w:type="continuationSeparator" w:id="0">
    <w:p w14:paraId="65AEAC7A" w14:textId="77777777" w:rsidR="002F34F5" w:rsidRDefault="002F34F5" w:rsidP="00D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649818"/>
      <w:docPartObj>
        <w:docPartGallery w:val="Page Numbers (Bottom of Page)"/>
        <w:docPartUnique/>
      </w:docPartObj>
    </w:sdtPr>
    <w:sdtEndPr/>
    <w:sdtContent>
      <w:p w14:paraId="1BDB899F" w14:textId="77777777" w:rsidR="005A6F3C" w:rsidRDefault="005A6F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45">
          <w:rPr>
            <w:noProof/>
          </w:rPr>
          <w:t>1</w:t>
        </w:r>
        <w:r>
          <w:fldChar w:fldCharType="end"/>
        </w:r>
      </w:p>
    </w:sdtContent>
  </w:sdt>
  <w:p w14:paraId="503B5946" w14:textId="77777777" w:rsidR="005A6F3C" w:rsidRDefault="005A6F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8B1E" w14:textId="77777777" w:rsidR="002F34F5" w:rsidRDefault="002F34F5" w:rsidP="00DE6B9C">
      <w:pPr>
        <w:spacing w:after="0" w:line="240" w:lineRule="auto"/>
      </w:pPr>
      <w:r>
        <w:separator/>
      </w:r>
    </w:p>
  </w:footnote>
  <w:footnote w:type="continuationSeparator" w:id="0">
    <w:p w14:paraId="13435A4B" w14:textId="77777777" w:rsidR="002F34F5" w:rsidRDefault="002F34F5" w:rsidP="00DE6B9C">
      <w:pPr>
        <w:spacing w:after="0" w:line="240" w:lineRule="auto"/>
      </w:pPr>
      <w:r>
        <w:continuationSeparator/>
      </w:r>
    </w:p>
  </w:footnote>
  <w:footnote w:id="1">
    <w:p w14:paraId="2B0AE413" w14:textId="77777777" w:rsidR="005A6F3C" w:rsidRPr="005C37D0" w:rsidRDefault="005A6F3C" w:rsidP="005C37D0">
      <w:pPr>
        <w:pStyle w:val="Lbjegyzetszveg"/>
        <w:jc w:val="both"/>
        <w:rPr>
          <w:rFonts w:ascii="Times New Roman" w:hAnsi="Times New Roman" w:cs="Times New Roman"/>
        </w:rPr>
      </w:pPr>
      <w:r w:rsidRPr="005C37D0">
        <w:rPr>
          <w:rStyle w:val="Lbjegyzet-hivatkozs"/>
          <w:rFonts w:ascii="Times New Roman" w:hAnsi="Times New Roman" w:cs="Times New Roman"/>
        </w:rPr>
        <w:footnoteRef/>
      </w:r>
      <w:r w:rsidRPr="005C37D0">
        <w:rPr>
          <w:rFonts w:ascii="Times New Roman" w:hAnsi="Times New Roman" w:cs="Times New Roman"/>
        </w:rPr>
        <w:t xml:space="preserve"> GDPR = az Európai Parlament és Tanács 2016/679 rendelete a természetes személyeknek a személyes adatok kezelése tekintetében történő védelméről és az ilyen adatok szabad áramlásáról, valamint a 95/46 EK irányelv hatályon kívül helyezéséről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62E5" w14:textId="70D75D2A" w:rsidR="008F1DD9" w:rsidRDefault="008F1DD9">
    <w:pPr>
      <w:pStyle w:val="lfej"/>
    </w:pPr>
    <w:r>
      <w:rPr>
        <w:noProof/>
      </w:rPr>
      <w:drawing>
        <wp:inline distT="0" distB="0" distL="0" distR="0" wp14:anchorId="32B4D42F" wp14:editId="4FABAE7E">
          <wp:extent cx="1203960" cy="4800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06" cy="48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1E01F5" w14:textId="77777777" w:rsidR="00DC5BBC" w:rsidRDefault="00DC5B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C84403"/>
    <w:multiLevelType w:val="hybridMultilevel"/>
    <w:tmpl w:val="62E628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AFA5A9"/>
    <w:multiLevelType w:val="hybridMultilevel"/>
    <w:tmpl w:val="195385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4B41D5"/>
    <w:multiLevelType w:val="hybridMultilevel"/>
    <w:tmpl w:val="9DB82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37F9"/>
    <w:multiLevelType w:val="multilevel"/>
    <w:tmpl w:val="1DF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762F"/>
    <w:multiLevelType w:val="hybridMultilevel"/>
    <w:tmpl w:val="7186B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16F4"/>
    <w:multiLevelType w:val="hybridMultilevel"/>
    <w:tmpl w:val="02804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75A2"/>
    <w:multiLevelType w:val="hybridMultilevel"/>
    <w:tmpl w:val="187CB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030F3"/>
    <w:multiLevelType w:val="hybridMultilevel"/>
    <w:tmpl w:val="4C6C6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769A"/>
    <w:multiLevelType w:val="hybridMultilevel"/>
    <w:tmpl w:val="1A9C5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5157"/>
    <w:multiLevelType w:val="hybridMultilevel"/>
    <w:tmpl w:val="9926B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F62"/>
    <w:multiLevelType w:val="hybridMultilevel"/>
    <w:tmpl w:val="CD42F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90294">
    <w:abstractNumId w:val="6"/>
  </w:num>
  <w:num w:numId="2" w16cid:durableId="388191300">
    <w:abstractNumId w:val="0"/>
  </w:num>
  <w:num w:numId="3" w16cid:durableId="919755857">
    <w:abstractNumId w:val="1"/>
  </w:num>
  <w:num w:numId="4" w16cid:durableId="1119302738">
    <w:abstractNumId w:val="4"/>
  </w:num>
  <w:num w:numId="5" w16cid:durableId="2047824453">
    <w:abstractNumId w:val="10"/>
  </w:num>
  <w:num w:numId="6" w16cid:durableId="1678074138">
    <w:abstractNumId w:val="3"/>
  </w:num>
  <w:num w:numId="7" w16cid:durableId="1894273538">
    <w:abstractNumId w:val="7"/>
  </w:num>
  <w:num w:numId="8" w16cid:durableId="1906407241">
    <w:abstractNumId w:val="5"/>
  </w:num>
  <w:num w:numId="9" w16cid:durableId="1549343158">
    <w:abstractNumId w:val="2"/>
  </w:num>
  <w:num w:numId="10" w16cid:durableId="959260489">
    <w:abstractNumId w:val="8"/>
  </w:num>
  <w:num w:numId="11" w16cid:durableId="1682051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08"/>
    <w:rsid w:val="0000160E"/>
    <w:rsid w:val="00005299"/>
    <w:rsid w:val="00007F85"/>
    <w:rsid w:val="0007178E"/>
    <w:rsid w:val="00082084"/>
    <w:rsid w:val="0008391B"/>
    <w:rsid w:val="000A7D0A"/>
    <w:rsid w:val="000B02D3"/>
    <w:rsid w:val="000B0F66"/>
    <w:rsid w:val="000B2D90"/>
    <w:rsid w:val="000B5660"/>
    <w:rsid w:val="000D5348"/>
    <w:rsid w:val="000D59A9"/>
    <w:rsid w:val="000E3193"/>
    <w:rsid w:val="00101A25"/>
    <w:rsid w:val="0010639A"/>
    <w:rsid w:val="0012737D"/>
    <w:rsid w:val="0014495F"/>
    <w:rsid w:val="00186B62"/>
    <w:rsid w:val="001B051C"/>
    <w:rsid w:val="001C4B04"/>
    <w:rsid w:val="001D6115"/>
    <w:rsid w:val="001D66BC"/>
    <w:rsid w:val="001F31ED"/>
    <w:rsid w:val="00204A13"/>
    <w:rsid w:val="002134A4"/>
    <w:rsid w:val="00254C21"/>
    <w:rsid w:val="002565B8"/>
    <w:rsid w:val="00265ABC"/>
    <w:rsid w:val="00271993"/>
    <w:rsid w:val="00273F43"/>
    <w:rsid w:val="00294962"/>
    <w:rsid w:val="00295E5C"/>
    <w:rsid w:val="002976A2"/>
    <w:rsid w:val="002C06EB"/>
    <w:rsid w:val="002C6D8A"/>
    <w:rsid w:val="002C73C4"/>
    <w:rsid w:val="002E12F2"/>
    <w:rsid w:val="002F34F5"/>
    <w:rsid w:val="002F4D25"/>
    <w:rsid w:val="002F5A89"/>
    <w:rsid w:val="00302615"/>
    <w:rsid w:val="0033281F"/>
    <w:rsid w:val="0035771D"/>
    <w:rsid w:val="0036134F"/>
    <w:rsid w:val="00383841"/>
    <w:rsid w:val="003948B1"/>
    <w:rsid w:val="003D6ECA"/>
    <w:rsid w:val="003E1FD7"/>
    <w:rsid w:val="003E30BF"/>
    <w:rsid w:val="003F38D5"/>
    <w:rsid w:val="00412EE0"/>
    <w:rsid w:val="004359A7"/>
    <w:rsid w:val="00437D1E"/>
    <w:rsid w:val="0044146E"/>
    <w:rsid w:val="0047255D"/>
    <w:rsid w:val="00477579"/>
    <w:rsid w:val="004823FC"/>
    <w:rsid w:val="00487363"/>
    <w:rsid w:val="004912E3"/>
    <w:rsid w:val="00491649"/>
    <w:rsid w:val="0049317D"/>
    <w:rsid w:val="004A11D7"/>
    <w:rsid w:val="004B4CBA"/>
    <w:rsid w:val="004C2256"/>
    <w:rsid w:val="004C43FF"/>
    <w:rsid w:val="004D064D"/>
    <w:rsid w:val="004D3602"/>
    <w:rsid w:val="004D4F58"/>
    <w:rsid w:val="004D6125"/>
    <w:rsid w:val="004F78A9"/>
    <w:rsid w:val="0051508A"/>
    <w:rsid w:val="00521B1F"/>
    <w:rsid w:val="00527872"/>
    <w:rsid w:val="0053232F"/>
    <w:rsid w:val="00542F78"/>
    <w:rsid w:val="00544C73"/>
    <w:rsid w:val="00556DA9"/>
    <w:rsid w:val="005572C9"/>
    <w:rsid w:val="005642BC"/>
    <w:rsid w:val="005670DF"/>
    <w:rsid w:val="005725EC"/>
    <w:rsid w:val="00577409"/>
    <w:rsid w:val="005778B0"/>
    <w:rsid w:val="0058527A"/>
    <w:rsid w:val="005A078F"/>
    <w:rsid w:val="005A6F3C"/>
    <w:rsid w:val="005C37D0"/>
    <w:rsid w:val="005E0FE8"/>
    <w:rsid w:val="005E182E"/>
    <w:rsid w:val="005F2716"/>
    <w:rsid w:val="005F7755"/>
    <w:rsid w:val="00613A9B"/>
    <w:rsid w:val="00623FBB"/>
    <w:rsid w:val="0062520A"/>
    <w:rsid w:val="00637F56"/>
    <w:rsid w:val="00653ED1"/>
    <w:rsid w:val="006654A2"/>
    <w:rsid w:val="00670068"/>
    <w:rsid w:val="00672765"/>
    <w:rsid w:val="0068259F"/>
    <w:rsid w:val="00682D38"/>
    <w:rsid w:val="00682EEC"/>
    <w:rsid w:val="00684013"/>
    <w:rsid w:val="006C0AE8"/>
    <w:rsid w:val="006C4BFB"/>
    <w:rsid w:val="006C520C"/>
    <w:rsid w:val="006D00FE"/>
    <w:rsid w:val="006D137C"/>
    <w:rsid w:val="006E606E"/>
    <w:rsid w:val="006F016A"/>
    <w:rsid w:val="00703D18"/>
    <w:rsid w:val="00711452"/>
    <w:rsid w:val="00730723"/>
    <w:rsid w:val="00731C4F"/>
    <w:rsid w:val="00764C88"/>
    <w:rsid w:val="00772355"/>
    <w:rsid w:val="007739FD"/>
    <w:rsid w:val="007935D7"/>
    <w:rsid w:val="007A69B6"/>
    <w:rsid w:val="007B6149"/>
    <w:rsid w:val="007D0345"/>
    <w:rsid w:val="007D6A75"/>
    <w:rsid w:val="007E3133"/>
    <w:rsid w:val="007E40CA"/>
    <w:rsid w:val="007F10B6"/>
    <w:rsid w:val="008268A5"/>
    <w:rsid w:val="00835380"/>
    <w:rsid w:val="00851F23"/>
    <w:rsid w:val="008549C8"/>
    <w:rsid w:val="00854F18"/>
    <w:rsid w:val="00892EF3"/>
    <w:rsid w:val="008B053B"/>
    <w:rsid w:val="008B4C80"/>
    <w:rsid w:val="008B644A"/>
    <w:rsid w:val="008D2D96"/>
    <w:rsid w:val="008E20E8"/>
    <w:rsid w:val="008F1DD9"/>
    <w:rsid w:val="009003C6"/>
    <w:rsid w:val="00913464"/>
    <w:rsid w:val="00921B57"/>
    <w:rsid w:val="00931D1B"/>
    <w:rsid w:val="0093426C"/>
    <w:rsid w:val="00942038"/>
    <w:rsid w:val="00950AB4"/>
    <w:rsid w:val="00961237"/>
    <w:rsid w:val="00964DC7"/>
    <w:rsid w:val="00967B99"/>
    <w:rsid w:val="00972EDF"/>
    <w:rsid w:val="009850E6"/>
    <w:rsid w:val="009916FE"/>
    <w:rsid w:val="009919AB"/>
    <w:rsid w:val="00996650"/>
    <w:rsid w:val="00997292"/>
    <w:rsid w:val="009A70B5"/>
    <w:rsid w:val="009B7A1D"/>
    <w:rsid w:val="009C345D"/>
    <w:rsid w:val="009C47EC"/>
    <w:rsid w:val="009C4850"/>
    <w:rsid w:val="009C599E"/>
    <w:rsid w:val="009C670F"/>
    <w:rsid w:val="009D52FC"/>
    <w:rsid w:val="00A1305D"/>
    <w:rsid w:val="00A148C3"/>
    <w:rsid w:val="00A24AB0"/>
    <w:rsid w:val="00A273A5"/>
    <w:rsid w:val="00A36763"/>
    <w:rsid w:val="00A4120E"/>
    <w:rsid w:val="00A4143F"/>
    <w:rsid w:val="00A430A5"/>
    <w:rsid w:val="00A450E9"/>
    <w:rsid w:val="00A55D05"/>
    <w:rsid w:val="00A71144"/>
    <w:rsid w:val="00A76C7E"/>
    <w:rsid w:val="00A86BB3"/>
    <w:rsid w:val="00A94F6B"/>
    <w:rsid w:val="00A96BA3"/>
    <w:rsid w:val="00AD2601"/>
    <w:rsid w:val="00AE04D8"/>
    <w:rsid w:val="00AF0D7F"/>
    <w:rsid w:val="00AF2847"/>
    <w:rsid w:val="00B0464B"/>
    <w:rsid w:val="00B04BDD"/>
    <w:rsid w:val="00B04CFD"/>
    <w:rsid w:val="00B135EB"/>
    <w:rsid w:val="00B14790"/>
    <w:rsid w:val="00B15340"/>
    <w:rsid w:val="00B31070"/>
    <w:rsid w:val="00B40419"/>
    <w:rsid w:val="00B41BEF"/>
    <w:rsid w:val="00B569BE"/>
    <w:rsid w:val="00B61D3B"/>
    <w:rsid w:val="00BA1CE6"/>
    <w:rsid w:val="00BB407B"/>
    <w:rsid w:val="00BB7FBE"/>
    <w:rsid w:val="00BC147E"/>
    <w:rsid w:val="00BC6C31"/>
    <w:rsid w:val="00C03D51"/>
    <w:rsid w:val="00C055BB"/>
    <w:rsid w:val="00C07F27"/>
    <w:rsid w:val="00C45118"/>
    <w:rsid w:val="00C547F1"/>
    <w:rsid w:val="00C6263D"/>
    <w:rsid w:val="00C811D8"/>
    <w:rsid w:val="00C86278"/>
    <w:rsid w:val="00CB1E54"/>
    <w:rsid w:val="00CB544A"/>
    <w:rsid w:val="00CE006F"/>
    <w:rsid w:val="00CE7028"/>
    <w:rsid w:val="00D01008"/>
    <w:rsid w:val="00D02F5D"/>
    <w:rsid w:val="00D153CC"/>
    <w:rsid w:val="00D22BFE"/>
    <w:rsid w:val="00D60DCC"/>
    <w:rsid w:val="00D65085"/>
    <w:rsid w:val="00D818F7"/>
    <w:rsid w:val="00D966C8"/>
    <w:rsid w:val="00DA3998"/>
    <w:rsid w:val="00DA460D"/>
    <w:rsid w:val="00DC2279"/>
    <w:rsid w:val="00DC5BBC"/>
    <w:rsid w:val="00DC77DA"/>
    <w:rsid w:val="00DE3504"/>
    <w:rsid w:val="00DE6B9C"/>
    <w:rsid w:val="00DF08ED"/>
    <w:rsid w:val="00DF1C32"/>
    <w:rsid w:val="00DF1DFA"/>
    <w:rsid w:val="00DF2F24"/>
    <w:rsid w:val="00E10040"/>
    <w:rsid w:val="00E10045"/>
    <w:rsid w:val="00E449C4"/>
    <w:rsid w:val="00E543E6"/>
    <w:rsid w:val="00E63A96"/>
    <w:rsid w:val="00E71A12"/>
    <w:rsid w:val="00E749AF"/>
    <w:rsid w:val="00E937A9"/>
    <w:rsid w:val="00EA214A"/>
    <w:rsid w:val="00EA7BB3"/>
    <w:rsid w:val="00EB0D50"/>
    <w:rsid w:val="00EC0EDB"/>
    <w:rsid w:val="00ED28F6"/>
    <w:rsid w:val="00EE16DC"/>
    <w:rsid w:val="00EF2713"/>
    <w:rsid w:val="00EF2E3F"/>
    <w:rsid w:val="00EF470D"/>
    <w:rsid w:val="00F0025E"/>
    <w:rsid w:val="00F00D75"/>
    <w:rsid w:val="00F139F7"/>
    <w:rsid w:val="00F22BDB"/>
    <w:rsid w:val="00F56120"/>
    <w:rsid w:val="00F7135D"/>
    <w:rsid w:val="00F724D1"/>
    <w:rsid w:val="00F77C60"/>
    <w:rsid w:val="00F915A8"/>
    <w:rsid w:val="00FA3245"/>
    <w:rsid w:val="00FB0D38"/>
    <w:rsid w:val="00FB7B30"/>
    <w:rsid w:val="00FC4D59"/>
    <w:rsid w:val="00FD72E4"/>
    <w:rsid w:val="00FE2179"/>
    <w:rsid w:val="00FE3362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025F9C"/>
  <w15:chartTrackingRefBased/>
  <w15:docId w15:val="{8A9EFB77-8929-4715-81A8-A3F344B7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716"/>
    <w:pPr>
      <w:ind w:left="720"/>
      <w:contextualSpacing/>
    </w:pPr>
  </w:style>
  <w:style w:type="table" w:styleId="Rcsostblzat">
    <w:name w:val="Table Grid"/>
    <w:basedOn w:val="Normltblzat"/>
    <w:uiPriority w:val="39"/>
    <w:rsid w:val="005F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A7BB3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232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E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6B9C"/>
  </w:style>
  <w:style w:type="paragraph" w:styleId="llb">
    <w:name w:val="footer"/>
    <w:basedOn w:val="Norml"/>
    <w:link w:val="llbChar"/>
    <w:uiPriority w:val="99"/>
    <w:unhideWhenUsed/>
    <w:rsid w:val="00DE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6B9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7D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7D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7D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60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1D1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B61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B61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B61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61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6149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B0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AACE-0B5D-4AD3-9360-9F9489ED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10417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Fekete Orsolya</cp:lastModifiedBy>
  <cp:revision>3</cp:revision>
  <dcterms:created xsi:type="dcterms:W3CDTF">2023-03-06T12:48:00Z</dcterms:created>
  <dcterms:modified xsi:type="dcterms:W3CDTF">2023-05-03T09:07:00Z</dcterms:modified>
</cp:coreProperties>
</file>